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D66F5" w14:textId="5D9E6438" w:rsidR="00B8505F" w:rsidRDefault="00B8505F" w:rsidP="00B62C59">
      <w:pPr>
        <w:rPr>
          <w:rFonts w:ascii="Century Gothic" w:eastAsiaTheme="majorEastAsia" w:hAnsi="Century Gothic" w:cstheme="majorBidi"/>
          <w:b/>
          <w:color w:val="17365D" w:themeColor="text2" w:themeShade="BF"/>
          <w:spacing w:val="5"/>
          <w:kern w:val="28"/>
          <w:sz w:val="40"/>
          <w:szCs w:val="40"/>
        </w:rPr>
      </w:pPr>
      <w:r>
        <w:rPr>
          <w:rFonts w:ascii="Century Gothic" w:eastAsiaTheme="majorEastAsia" w:hAnsi="Century Gothic" w:cstheme="majorBidi"/>
          <w:b/>
          <w:noProof/>
          <w:color w:val="17365D" w:themeColor="text2" w:themeShade="BF"/>
          <w:spacing w:val="5"/>
          <w:kern w:val="28"/>
          <w:sz w:val="40"/>
          <w:szCs w:val="40"/>
          <w:lang w:val="en-US"/>
        </w:rPr>
        <w:drawing>
          <wp:anchor distT="0" distB="0" distL="114300" distR="114300" simplePos="0" relativeHeight="251678720" behindDoc="1" locked="0" layoutInCell="1" allowOverlap="1" wp14:anchorId="3A54F4B6" wp14:editId="2CD793D6">
            <wp:simplePos x="0" y="0"/>
            <wp:positionH relativeFrom="column">
              <wp:posOffset>-1051560</wp:posOffset>
            </wp:positionH>
            <wp:positionV relativeFrom="paragraph">
              <wp:posOffset>-851535</wp:posOffset>
            </wp:positionV>
            <wp:extent cx="7772400" cy="10038080"/>
            <wp:effectExtent l="0" t="0" r="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38080"/>
                    </a:xfrm>
                    <a:prstGeom prst="rect">
                      <a:avLst/>
                    </a:prstGeom>
                  </pic:spPr>
                </pic:pic>
              </a:graphicData>
            </a:graphic>
            <wp14:sizeRelH relativeFrom="margin">
              <wp14:pctWidth>0</wp14:pctWidth>
            </wp14:sizeRelH>
            <wp14:sizeRelV relativeFrom="margin">
              <wp14:pctHeight>0</wp14:pctHeight>
            </wp14:sizeRelV>
          </wp:anchor>
        </w:drawing>
      </w:r>
    </w:p>
    <w:p w14:paraId="6F4EB031" w14:textId="6FE2748E" w:rsidR="00B8505F" w:rsidRDefault="00B8505F">
      <w:pPr>
        <w:rPr>
          <w:rFonts w:ascii="Century Gothic" w:eastAsiaTheme="majorEastAsia" w:hAnsi="Century Gothic" w:cstheme="majorBidi"/>
          <w:b/>
          <w:color w:val="17365D" w:themeColor="text2" w:themeShade="BF"/>
          <w:spacing w:val="5"/>
          <w:kern w:val="28"/>
          <w:sz w:val="40"/>
          <w:szCs w:val="40"/>
        </w:rPr>
      </w:pPr>
      <w:r>
        <w:rPr>
          <w:rFonts w:ascii="Century Gothic" w:eastAsiaTheme="majorEastAsia" w:hAnsi="Century Gothic" w:cstheme="majorBidi"/>
          <w:b/>
          <w:color w:val="17365D" w:themeColor="text2" w:themeShade="BF"/>
          <w:spacing w:val="5"/>
          <w:kern w:val="28"/>
          <w:sz w:val="40"/>
          <w:szCs w:val="40"/>
        </w:rPr>
        <w:br w:type="page"/>
      </w:r>
    </w:p>
    <w:p w14:paraId="79D63088" w14:textId="5D53B4DF" w:rsidR="00B62C59" w:rsidRDefault="00B62C59" w:rsidP="00B62C59">
      <w:pPr>
        <w:rPr>
          <w:rFonts w:ascii="Century Gothic" w:hAnsi="Century Gothic"/>
        </w:rPr>
      </w:pPr>
      <w:r>
        <w:rPr>
          <w:rFonts w:ascii="Century Gothic" w:hAnsi="Century Gothic"/>
        </w:rPr>
        <w:lastRenderedPageBreak/>
        <w:t>INDI</w:t>
      </w:r>
      <w:r w:rsidRPr="00B62C59">
        <w:rPr>
          <w:rFonts w:ascii="Century Gothic" w:hAnsi="Century Gothic"/>
        </w:rPr>
        <w:t>CE</w:t>
      </w:r>
    </w:p>
    <w:p w14:paraId="2910DA74" w14:textId="77777777" w:rsidR="00095384" w:rsidRDefault="00095384" w:rsidP="00B62C59">
      <w:pPr>
        <w:rPr>
          <w:rFonts w:ascii="Century Gothic" w:hAnsi="Century Gothic"/>
        </w:rPr>
      </w:pPr>
    </w:p>
    <w:p w14:paraId="06995029" w14:textId="25131877" w:rsidR="00B62C59" w:rsidRDefault="00B62C59" w:rsidP="00B62C59">
      <w:pPr>
        <w:rPr>
          <w:rFonts w:ascii="Century Gothic" w:hAnsi="Century Gothic"/>
          <w:sz w:val="24"/>
          <w:szCs w:val="24"/>
        </w:rPr>
      </w:pPr>
      <w:r w:rsidRPr="00B62C59">
        <w:rPr>
          <w:rFonts w:ascii="Century Gothic" w:hAnsi="Century Gothic"/>
          <w:sz w:val="24"/>
          <w:szCs w:val="24"/>
        </w:rPr>
        <w:t>Presentación</w:t>
      </w:r>
      <w:r w:rsidR="0051435A">
        <w:rPr>
          <w:rFonts w:ascii="Century Gothic" w:hAnsi="Century Gothic"/>
          <w:sz w:val="24"/>
          <w:szCs w:val="24"/>
        </w:rPr>
        <w:t>……………………………………………………………………………</w:t>
      </w:r>
      <w:r w:rsidR="00B3663D">
        <w:rPr>
          <w:rFonts w:ascii="Century Gothic" w:hAnsi="Century Gothic"/>
          <w:sz w:val="24"/>
          <w:szCs w:val="24"/>
        </w:rPr>
        <w:t>3</w:t>
      </w:r>
    </w:p>
    <w:p w14:paraId="42A4FB54" w14:textId="77777777" w:rsidR="00095384" w:rsidRDefault="00095384" w:rsidP="00B62C59">
      <w:pPr>
        <w:rPr>
          <w:rFonts w:ascii="Century Gothic" w:hAnsi="Century Gothic"/>
          <w:sz w:val="24"/>
          <w:szCs w:val="24"/>
        </w:rPr>
      </w:pPr>
    </w:p>
    <w:p w14:paraId="4E4A9577" w14:textId="0C69575E" w:rsidR="00B62C59" w:rsidRDefault="001C2116" w:rsidP="00B62C59">
      <w:pPr>
        <w:pStyle w:val="Prrafodelista"/>
        <w:numPr>
          <w:ilvl w:val="0"/>
          <w:numId w:val="1"/>
        </w:numPr>
        <w:rPr>
          <w:rFonts w:ascii="Century Gothic" w:hAnsi="Century Gothic"/>
          <w:sz w:val="24"/>
          <w:szCs w:val="24"/>
        </w:rPr>
      </w:pPr>
      <w:r>
        <w:rPr>
          <w:rFonts w:ascii="Century Gothic" w:hAnsi="Century Gothic"/>
          <w:sz w:val="24"/>
          <w:szCs w:val="24"/>
        </w:rPr>
        <w:t>Historia de la Asociación……</w:t>
      </w:r>
      <w:r w:rsidR="00B62C59" w:rsidRPr="00B62C59">
        <w:rPr>
          <w:rFonts w:ascii="Century Gothic" w:hAnsi="Century Gothic"/>
          <w:sz w:val="24"/>
          <w:szCs w:val="24"/>
        </w:rPr>
        <w:t>……………………………………………</w:t>
      </w:r>
      <w:r w:rsidR="00096329">
        <w:rPr>
          <w:rFonts w:ascii="Century Gothic" w:hAnsi="Century Gothic"/>
          <w:sz w:val="24"/>
          <w:szCs w:val="24"/>
        </w:rPr>
        <w:t>4</w:t>
      </w:r>
    </w:p>
    <w:p w14:paraId="1E54C8CE" w14:textId="77777777" w:rsidR="00DB4A9B" w:rsidRDefault="00DB4A9B" w:rsidP="00DB4A9B">
      <w:pPr>
        <w:pStyle w:val="Prrafodelista"/>
        <w:ind w:left="1080"/>
        <w:rPr>
          <w:rFonts w:ascii="Century Gothic" w:hAnsi="Century Gothic"/>
          <w:sz w:val="24"/>
          <w:szCs w:val="24"/>
        </w:rPr>
      </w:pPr>
    </w:p>
    <w:p w14:paraId="35A840C2" w14:textId="25511D4A" w:rsidR="00814146" w:rsidRDefault="001C2116" w:rsidP="001C2116">
      <w:pPr>
        <w:ind w:left="1080"/>
        <w:rPr>
          <w:rFonts w:ascii="Century Gothic" w:hAnsi="Century Gothic"/>
          <w:sz w:val="24"/>
          <w:szCs w:val="24"/>
        </w:rPr>
      </w:pPr>
      <w:r>
        <w:rPr>
          <w:rFonts w:ascii="Century Gothic" w:hAnsi="Century Gothic"/>
          <w:sz w:val="24"/>
          <w:szCs w:val="24"/>
        </w:rPr>
        <w:t>1.1.</w:t>
      </w:r>
      <w:r w:rsidRPr="001C2116">
        <w:rPr>
          <w:rFonts w:ascii="Century Gothic" w:hAnsi="Century Gothic"/>
          <w:sz w:val="24"/>
          <w:szCs w:val="24"/>
        </w:rPr>
        <w:t xml:space="preserve"> Historia</w:t>
      </w:r>
      <w:r w:rsidR="00814146" w:rsidRPr="001C2116">
        <w:rPr>
          <w:rFonts w:ascii="Century Gothic" w:hAnsi="Century Gothic"/>
          <w:sz w:val="24"/>
          <w:szCs w:val="24"/>
        </w:rPr>
        <w:t xml:space="preserve"> de</w:t>
      </w:r>
      <w:r w:rsidR="00F70966" w:rsidRPr="001C2116">
        <w:rPr>
          <w:rFonts w:ascii="Century Gothic" w:hAnsi="Century Gothic"/>
          <w:sz w:val="24"/>
          <w:szCs w:val="24"/>
        </w:rPr>
        <w:t xml:space="preserve"> la Asociación</w:t>
      </w:r>
    </w:p>
    <w:p w14:paraId="16F04F6B" w14:textId="523D43C2" w:rsidR="001C2116" w:rsidRPr="001C2116" w:rsidRDefault="001C2116" w:rsidP="001C2116">
      <w:pPr>
        <w:ind w:left="1080"/>
        <w:rPr>
          <w:rFonts w:ascii="Century Gothic" w:hAnsi="Century Gothic"/>
          <w:sz w:val="24"/>
          <w:szCs w:val="24"/>
        </w:rPr>
      </w:pPr>
      <w:r>
        <w:rPr>
          <w:rFonts w:ascii="Century Gothic" w:hAnsi="Century Gothic"/>
          <w:sz w:val="24"/>
          <w:szCs w:val="24"/>
        </w:rPr>
        <w:t>1.2. Directorio de La Asociación</w:t>
      </w:r>
    </w:p>
    <w:p w14:paraId="12C9159E" w14:textId="0B598F00" w:rsidR="00814146" w:rsidRPr="001C2116" w:rsidRDefault="001C2116" w:rsidP="001C2116">
      <w:pPr>
        <w:rPr>
          <w:rFonts w:ascii="Century Gothic" w:hAnsi="Century Gothic"/>
          <w:sz w:val="24"/>
          <w:szCs w:val="24"/>
        </w:rPr>
      </w:pPr>
      <w:r>
        <w:rPr>
          <w:rFonts w:ascii="Century Gothic" w:hAnsi="Century Gothic"/>
          <w:sz w:val="24"/>
          <w:szCs w:val="24"/>
        </w:rPr>
        <w:t xml:space="preserve">                1.3.</w:t>
      </w:r>
      <w:r w:rsidRPr="001C2116">
        <w:rPr>
          <w:rFonts w:ascii="Century Gothic" w:hAnsi="Century Gothic"/>
          <w:sz w:val="24"/>
          <w:szCs w:val="24"/>
        </w:rPr>
        <w:t xml:space="preserve"> </w:t>
      </w:r>
      <w:r w:rsidR="00814146" w:rsidRPr="001C2116">
        <w:rPr>
          <w:rFonts w:ascii="Century Gothic" w:hAnsi="Century Gothic"/>
          <w:sz w:val="24"/>
          <w:szCs w:val="24"/>
        </w:rPr>
        <w:t xml:space="preserve">Objetivos </w:t>
      </w:r>
      <w:r>
        <w:rPr>
          <w:rFonts w:ascii="Century Gothic" w:hAnsi="Century Gothic"/>
          <w:sz w:val="24"/>
          <w:szCs w:val="24"/>
        </w:rPr>
        <w:t>de la Asociación</w:t>
      </w:r>
    </w:p>
    <w:p w14:paraId="4AC74E7F" w14:textId="77777777" w:rsidR="001C2116" w:rsidRPr="0057267C" w:rsidRDefault="001C2116" w:rsidP="001C2116">
      <w:r>
        <w:rPr>
          <w:rFonts w:ascii="Century Gothic" w:hAnsi="Century Gothic"/>
          <w:sz w:val="24"/>
          <w:szCs w:val="24"/>
        </w:rPr>
        <w:t xml:space="preserve">                1.4. </w:t>
      </w:r>
      <w:r w:rsidR="00814146" w:rsidRPr="001C2116">
        <w:rPr>
          <w:rFonts w:ascii="Century Gothic" w:hAnsi="Century Gothic"/>
          <w:sz w:val="24"/>
          <w:szCs w:val="24"/>
        </w:rPr>
        <w:t xml:space="preserve">Facilitadores y Obstaculizadores </w:t>
      </w:r>
    </w:p>
    <w:p w14:paraId="04238358" w14:textId="0FA6E403" w:rsidR="00EA3C7F" w:rsidRPr="002F374A" w:rsidRDefault="001C2116" w:rsidP="002F374A">
      <w:pPr>
        <w:rPr>
          <w:rFonts w:ascii="Century Gothic" w:hAnsi="Century Gothic"/>
          <w:sz w:val="24"/>
          <w:szCs w:val="24"/>
        </w:rPr>
      </w:pPr>
      <w:r>
        <w:rPr>
          <w:rFonts w:ascii="Century Gothic" w:hAnsi="Century Gothic"/>
          <w:sz w:val="24"/>
          <w:szCs w:val="24"/>
        </w:rPr>
        <w:t xml:space="preserve">                1.5. </w:t>
      </w:r>
      <w:r w:rsidR="00A630C1">
        <w:rPr>
          <w:rFonts w:ascii="Century Gothic" w:hAnsi="Century Gothic"/>
          <w:sz w:val="24"/>
          <w:szCs w:val="24"/>
        </w:rPr>
        <w:t>Acciones Propuestas en el Corto Plazo</w:t>
      </w:r>
    </w:p>
    <w:p w14:paraId="2EC44A2A" w14:textId="77777777" w:rsidR="00F70966" w:rsidRDefault="00F70966" w:rsidP="00F70966">
      <w:pPr>
        <w:pStyle w:val="Prrafodelista"/>
        <w:ind w:left="1440"/>
        <w:rPr>
          <w:rFonts w:ascii="Century Gothic" w:hAnsi="Century Gothic"/>
          <w:sz w:val="24"/>
          <w:szCs w:val="24"/>
        </w:rPr>
      </w:pPr>
    </w:p>
    <w:p w14:paraId="59A72B05" w14:textId="4914B499" w:rsidR="00814146" w:rsidRDefault="00814146" w:rsidP="00FC3112">
      <w:pPr>
        <w:pStyle w:val="Prrafodelista"/>
        <w:numPr>
          <w:ilvl w:val="0"/>
          <w:numId w:val="1"/>
        </w:numPr>
        <w:rPr>
          <w:rFonts w:ascii="Century Gothic" w:hAnsi="Century Gothic"/>
          <w:sz w:val="24"/>
          <w:szCs w:val="24"/>
        </w:rPr>
      </w:pPr>
      <w:r>
        <w:rPr>
          <w:rFonts w:ascii="Century Gothic" w:hAnsi="Century Gothic"/>
          <w:sz w:val="24"/>
          <w:szCs w:val="24"/>
        </w:rPr>
        <w:t>Productos de</w:t>
      </w:r>
      <w:r w:rsidR="00F70966">
        <w:rPr>
          <w:rFonts w:ascii="Century Gothic" w:hAnsi="Century Gothic"/>
          <w:sz w:val="24"/>
          <w:szCs w:val="24"/>
        </w:rPr>
        <w:t xml:space="preserve"> la Asociación</w:t>
      </w:r>
      <w:r>
        <w:rPr>
          <w:rFonts w:ascii="Century Gothic" w:hAnsi="Century Gothic"/>
          <w:sz w:val="24"/>
          <w:szCs w:val="24"/>
        </w:rPr>
        <w:t>……………………………………</w:t>
      </w:r>
      <w:r w:rsidR="00F70966">
        <w:rPr>
          <w:rFonts w:ascii="Century Gothic" w:hAnsi="Century Gothic"/>
          <w:sz w:val="24"/>
          <w:szCs w:val="24"/>
        </w:rPr>
        <w:t>…</w:t>
      </w:r>
      <w:r w:rsidR="008F4CA2">
        <w:rPr>
          <w:rFonts w:ascii="Century Gothic" w:hAnsi="Century Gothic"/>
          <w:sz w:val="24"/>
          <w:szCs w:val="24"/>
        </w:rPr>
        <w:t>……</w:t>
      </w:r>
      <w:r>
        <w:rPr>
          <w:rFonts w:ascii="Century Gothic" w:hAnsi="Century Gothic"/>
          <w:sz w:val="24"/>
          <w:szCs w:val="24"/>
        </w:rPr>
        <w:t>1</w:t>
      </w:r>
      <w:r w:rsidR="00B57C23">
        <w:rPr>
          <w:rFonts w:ascii="Century Gothic" w:hAnsi="Century Gothic"/>
          <w:sz w:val="24"/>
          <w:szCs w:val="24"/>
        </w:rPr>
        <w:t>0</w:t>
      </w:r>
    </w:p>
    <w:p w14:paraId="7D2A4757" w14:textId="77BAAA11" w:rsidR="00814146" w:rsidRPr="00FC3112" w:rsidRDefault="00FC3112" w:rsidP="00FC3112">
      <w:pPr>
        <w:ind w:left="1080"/>
        <w:rPr>
          <w:rFonts w:ascii="Century Gothic" w:hAnsi="Century Gothic"/>
          <w:sz w:val="24"/>
          <w:szCs w:val="24"/>
        </w:rPr>
      </w:pPr>
      <w:r>
        <w:rPr>
          <w:rFonts w:ascii="Century Gothic" w:hAnsi="Century Gothic"/>
          <w:sz w:val="24"/>
          <w:szCs w:val="24"/>
        </w:rPr>
        <w:t>2.1.</w:t>
      </w:r>
      <w:r w:rsidRPr="00FC3112">
        <w:rPr>
          <w:rFonts w:ascii="Century Gothic" w:hAnsi="Century Gothic"/>
          <w:sz w:val="24"/>
          <w:szCs w:val="24"/>
        </w:rPr>
        <w:t xml:space="preserve"> Acciones</w:t>
      </w:r>
      <w:r w:rsidR="008F4CA2" w:rsidRPr="00FC3112">
        <w:rPr>
          <w:rFonts w:ascii="Century Gothic" w:hAnsi="Century Gothic"/>
          <w:sz w:val="24"/>
          <w:szCs w:val="24"/>
        </w:rPr>
        <w:t xml:space="preserve"> Logradas</w:t>
      </w:r>
    </w:p>
    <w:p w14:paraId="24DC0438" w14:textId="2D751B80" w:rsidR="008F4CA2" w:rsidRPr="00FC3112" w:rsidRDefault="00FC3112" w:rsidP="00FC3112">
      <w:pPr>
        <w:pStyle w:val="Prrafodelista"/>
        <w:ind w:left="1069"/>
        <w:rPr>
          <w:rFonts w:ascii="Century Gothic" w:hAnsi="Century Gothic"/>
          <w:sz w:val="24"/>
          <w:szCs w:val="24"/>
        </w:rPr>
      </w:pPr>
      <w:r>
        <w:rPr>
          <w:rFonts w:ascii="Century Gothic" w:hAnsi="Century Gothic"/>
          <w:sz w:val="24"/>
          <w:szCs w:val="24"/>
        </w:rPr>
        <w:t>2.2.</w:t>
      </w:r>
      <w:r w:rsidRPr="00FC3112">
        <w:rPr>
          <w:rFonts w:ascii="Century Gothic" w:hAnsi="Century Gothic"/>
          <w:sz w:val="24"/>
          <w:szCs w:val="24"/>
        </w:rPr>
        <w:t xml:space="preserve"> Proyectos</w:t>
      </w:r>
      <w:r w:rsidR="008F4CA2" w:rsidRPr="00FC3112">
        <w:rPr>
          <w:rFonts w:ascii="Century Gothic" w:hAnsi="Century Gothic"/>
          <w:sz w:val="24"/>
          <w:szCs w:val="24"/>
        </w:rPr>
        <w:t xml:space="preserve"> Obtenidos</w:t>
      </w:r>
    </w:p>
    <w:p w14:paraId="1DD714E9" w14:textId="2254DBCF" w:rsidR="008F4CA2" w:rsidRDefault="008F4CA2" w:rsidP="008F4CA2">
      <w:pPr>
        <w:pStyle w:val="Prrafodelista"/>
        <w:ind w:left="1440"/>
        <w:rPr>
          <w:rFonts w:ascii="Century Gothic" w:hAnsi="Century Gothic"/>
          <w:sz w:val="24"/>
          <w:szCs w:val="24"/>
        </w:rPr>
      </w:pPr>
    </w:p>
    <w:p w14:paraId="2C81590F" w14:textId="77777777" w:rsidR="00EA3C7F" w:rsidRDefault="00EA3C7F" w:rsidP="008F4CA2">
      <w:pPr>
        <w:pStyle w:val="Prrafodelista"/>
        <w:ind w:left="1440"/>
        <w:rPr>
          <w:rFonts w:ascii="Century Gothic" w:hAnsi="Century Gothic"/>
          <w:sz w:val="24"/>
          <w:szCs w:val="24"/>
        </w:rPr>
      </w:pPr>
    </w:p>
    <w:p w14:paraId="59FFBD5B" w14:textId="64293125" w:rsidR="00814146" w:rsidRDefault="008F4CA2" w:rsidP="00A42A98">
      <w:pPr>
        <w:pStyle w:val="Prrafodelista"/>
        <w:numPr>
          <w:ilvl w:val="0"/>
          <w:numId w:val="1"/>
        </w:numPr>
        <w:rPr>
          <w:rFonts w:ascii="Century Gothic" w:hAnsi="Century Gothic"/>
          <w:sz w:val="24"/>
          <w:szCs w:val="24"/>
        </w:rPr>
      </w:pPr>
      <w:r>
        <w:rPr>
          <w:rFonts w:ascii="Century Gothic" w:hAnsi="Century Gothic"/>
          <w:sz w:val="24"/>
          <w:szCs w:val="24"/>
        </w:rPr>
        <w:t>Informe Financiero</w:t>
      </w:r>
      <w:r w:rsidR="00814146">
        <w:rPr>
          <w:rFonts w:ascii="Century Gothic" w:hAnsi="Century Gothic"/>
          <w:sz w:val="24"/>
          <w:szCs w:val="24"/>
        </w:rPr>
        <w:t>………………………………………………</w:t>
      </w:r>
      <w:r w:rsidR="0042023C">
        <w:rPr>
          <w:rFonts w:ascii="Century Gothic" w:hAnsi="Century Gothic"/>
          <w:sz w:val="24"/>
          <w:szCs w:val="24"/>
        </w:rPr>
        <w:t xml:space="preserve">………. </w:t>
      </w:r>
      <w:r w:rsidR="00181EDB">
        <w:rPr>
          <w:rFonts w:ascii="Century Gothic" w:hAnsi="Century Gothic"/>
          <w:sz w:val="24"/>
          <w:szCs w:val="24"/>
        </w:rPr>
        <w:t>1</w:t>
      </w:r>
      <w:r w:rsidR="003718A9">
        <w:rPr>
          <w:rFonts w:ascii="Century Gothic" w:hAnsi="Century Gothic"/>
          <w:sz w:val="24"/>
          <w:szCs w:val="24"/>
        </w:rPr>
        <w:t>3</w:t>
      </w:r>
    </w:p>
    <w:p w14:paraId="43102380" w14:textId="61727918" w:rsidR="00DB4A9B" w:rsidRDefault="00DB4A9B" w:rsidP="00DB4A9B">
      <w:pPr>
        <w:pStyle w:val="Prrafodelista"/>
        <w:rPr>
          <w:rFonts w:ascii="Century Gothic" w:hAnsi="Century Gothic"/>
          <w:sz w:val="24"/>
          <w:szCs w:val="24"/>
        </w:rPr>
      </w:pPr>
    </w:p>
    <w:p w14:paraId="7F9C7B69" w14:textId="77777777" w:rsidR="00EA3C7F" w:rsidRPr="00DB4A9B" w:rsidRDefault="00EA3C7F" w:rsidP="00DB4A9B">
      <w:pPr>
        <w:pStyle w:val="Prrafodelista"/>
        <w:rPr>
          <w:rFonts w:ascii="Century Gothic" w:hAnsi="Century Gothic"/>
          <w:sz w:val="24"/>
          <w:szCs w:val="24"/>
        </w:rPr>
      </w:pPr>
    </w:p>
    <w:p w14:paraId="5D2EBE5D" w14:textId="7FABC044" w:rsidR="00DB4A9B" w:rsidRPr="008F4CA2" w:rsidRDefault="008F4CA2" w:rsidP="00A42A98">
      <w:pPr>
        <w:pStyle w:val="Prrafodelista"/>
        <w:numPr>
          <w:ilvl w:val="0"/>
          <w:numId w:val="1"/>
        </w:numPr>
        <w:rPr>
          <w:rFonts w:ascii="Century Gothic" w:hAnsi="Century Gothic"/>
          <w:sz w:val="24"/>
          <w:szCs w:val="24"/>
        </w:rPr>
      </w:pPr>
      <w:r>
        <w:rPr>
          <w:rFonts w:ascii="Century Gothic" w:hAnsi="Century Gothic"/>
          <w:sz w:val="24"/>
          <w:szCs w:val="24"/>
        </w:rPr>
        <w:t>Conclusiones</w:t>
      </w:r>
      <w:r w:rsidR="00414998">
        <w:rPr>
          <w:rFonts w:ascii="Century Gothic" w:hAnsi="Century Gothic"/>
          <w:sz w:val="24"/>
          <w:szCs w:val="24"/>
        </w:rPr>
        <w:t>…………………………………………………………</w:t>
      </w:r>
      <w:r w:rsidR="009E19B9">
        <w:rPr>
          <w:rFonts w:ascii="Century Gothic" w:hAnsi="Century Gothic"/>
          <w:sz w:val="24"/>
          <w:szCs w:val="24"/>
        </w:rPr>
        <w:t>……</w:t>
      </w:r>
      <w:r w:rsidR="00414998">
        <w:rPr>
          <w:rFonts w:ascii="Century Gothic" w:hAnsi="Century Gothic"/>
          <w:sz w:val="24"/>
          <w:szCs w:val="24"/>
        </w:rPr>
        <w:t>15</w:t>
      </w:r>
    </w:p>
    <w:p w14:paraId="6549DFF5" w14:textId="418E082D" w:rsidR="00814146" w:rsidRPr="00A42A98" w:rsidRDefault="00A42A98" w:rsidP="00A42A98">
      <w:pPr>
        <w:ind w:left="1080"/>
        <w:rPr>
          <w:rFonts w:ascii="Century Gothic" w:hAnsi="Century Gothic"/>
          <w:sz w:val="24"/>
          <w:szCs w:val="24"/>
        </w:rPr>
      </w:pPr>
      <w:r>
        <w:rPr>
          <w:rFonts w:ascii="Century Gothic" w:hAnsi="Century Gothic"/>
          <w:sz w:val="24"/>
          <w:szCs w:val="24"/>
        </w:rPr>
        <w:t>4.1.</w:t>
      </w:r>
      <w:r w:rsidRPr="00A42A98">
        <w:rPr>
          <w:rFonts w:ascii="Century Gothic" w:hAnsi="Century Gothic"/>
          <w:sz w:val="24"/>
          <w:szCs w:val="24"/>
        </w:rPr>
        <w:t xml:space="preserve"> Fortalecimiento</w:t>
      </w:r>
      <w:r w:rsidR="00814146" w:rsidRPr="00A42A98">
        <w:rPr>
          <w:rFonts w:ascii="Century Gothic" w:hAnsi="Century Gothic"/>
          <w:sz w:val="24"/>
          <w:szCs w:val="24"/>
        </w:rPr>
        <w:t xml:space="preserve"> de la Asociación y Gobernanza</w:t>
      </w:r>
    </w:p>
    <w:p w14:paraId="4B67DDAA" w14:textId="5DD60A45" w:rsidR="00814146" w:rsidRPr="00A42A98" w:rsidRDefault="00A42A98" w:rsidP="00A42A98">
      <w:pPr>
        <w:ind w:left="1080"/>
        <w:rPr>
          <w:rFonts w:ascii="Century Gothic" w:hAnsi="Century Gothic"/>
          <w:sz w:val="24"/>
          <w:szCs w:val="24"/>
        </w:rPr>
      </w:pPr>
      <w:r>
        <w:rPr>
          <w:rFonts w:ascii="Century Gothic" w:hAnsi="Century Gothic"/>
          <w:sz w:val="24"/>
          <w:szCs w:val="24"/>
        </w:rPr>
        <w:t>4.2.</w:t>
      </w:r>
      <w:r w:rsidRPr="00A42A98">
        <w:rPr>
          <w:rFonts w:ascii="Century Gothic" w:hAnsi="Century Gothic"/>
          <w:sz w:val="24"/>
          <w:szCs w:val="24"/>
        </w:rPr>
        <w:t xml:space="preserve"> Desafíos</w:t>
      </w:r>
      <w:r w:rsidR="00814146" w:rsidRPr="00A42A98">
        <w:rPr>
          <w:rFonts w:ascii="Century Gothic" w:hAnsi="Century Gothic"/>
          <w:sz w:val="24"/>
          <w:szCs w:val="24"/>
        </w:rPr>
        <w:t xml:space="preserve"> y pasos a Seguir</w:t>
      </w:r>
    </w:p>
    <w:p w14:paraId="328274A4" w14:textId="3137685A" w:rsidR="00E15B5C" w:rsidRDefault="00E15B5C" w:rsidP="008F4CA2">
      <w:pPr>
        <w:pStyle w:val="Prrafodelista"/>
        <w:ind w:left="1440"/>
        <w:rPr>
          <w:rFonts w:ascii="Century Gothic" w:hAnsi="Century Gothic"/>
          <w:sz w:val="24"/>
          <w:szCs w:val="24"/>
        </w:rPr>
      </w:pPr>
    </w:p>
    <w:p w14:paraId="449BC534" w14:textId="06E730D8" w:rsidR="008F4CA2" w:rsidRPr="00FE3CEE" w:rsidRDefault="00E8063D" w:rsidP="00FE3CEE">
      <w:pPr>
        <w:pStyle w:val="Prrafodelista"/>
        <w:ind w:left="1440"/>
        <w:jc w:val="center"/>
        <w:rPr>
          <w:rFonts w:ascii="Century Gothic" w:hAnsi="Century Gothic"/>
          <w:sz w:val="24"/>
          <w:szCs w:val="24"/>
        </w:rPr>
      </w:pPr>
      <w:r>
        <w:rPr>
          <w:rFonts w:ascii="Century Gothic" w:hAnsi="Century Gothic"/>
          <w:noProof/>
          <w:sz w:val="24"/>
          <w:szCs w:val="24"/>
          <w:lang w:val="en-US"/>
        </w:rPr>
        <w:drawing>
          <wp:inline distT="0" distB="0" distL="0" distR="0" wp14:anchorId="39D0D03A" wp14:editId="3FDE37FA">
            <wp:extent cx="1365885" cy="1038225"/>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5885" cy="1038225"/>
                    </a:xfrm>
                    <a:prstGeom prst="rect">
                      <a:avLst/>
                    </a:prstGeom>
                    <a:noFill/>
                  </pic:spPr>
                </pic:pic>
              </a:graphicData>
            </a:graphic>
          </wp:inline>
        </w:drawing>
      </w:r>
    </w:p>
    <w:p w14:paraId="41C55531" w14:textId="78472310" w:rsidR="0037499A" w:rsidRDefault="00DB4A9B" w:rsidP="00DB4A9B">
      <w:pPr>
        <w:rPr>
          <w:rFonts w:ascii="Century Gothic" w:hAnsi="Century Gothic"/>
          <w:b/>
          <w:sz w:val="24"/>
          <w:szCs w:val="24"/>
        </w:rPr>
      </w:pPr>
      <w:r w:rsidRPr="006468F8">
        <w:rPr>
          <w:rFonts w:ascii="Century Gothic" w:hAnsi="Century Gothic"/>
          <w:b/>
          <w:sz w:val="24"/>
          <w:szCs w:val="24"/>
        </w:rPr>
        <w:lastRenderedPageBreak/>
        <w:t>PRESENTACION</w:t>
      </w:r>
    </w:p>
    <w:p w14:paraId="5C19026A" w14:textId="2610CC93" w:rsidR="00116951" w:rsidRPr="00116951" w:rsidRDefault="00116951" w:rsidP="00116951">
      <w:pPr>
        <w:jc w:val="both"/>
        <w:rPr>
          <w:rFonts w:ascii="Century Gothic" w:hAnsi="Century Gothic"/>
          <w:b/>
          <w:sz w:val="24"/>
          <w:szCs w:val="24"/>
        </w:rPr>
      </w:pPr>
      <w:r w:rsidRPr="00116951">
        <w:rPr>
          <w:rFonts w:ascii="Century Gothic" w:hAnsi="Century Gothic"/>
          <w:sz w:val="24"/>
          <w:szCs w:val="24"/>
        </w:rPr>
        <w:t>Desarrollar el concepto de la Red de Comunas Mágicas y hacerlo operativo, ha sido un proceso, iniciado en 2016, a partir de ejercicios de análisis y puesta en común con funcionarios municipales, señaladamente alcaldes, quienes finalmente llegan en 2017 a un Acuerdo Político, para la fundación de la Red de Comunas Mágicas de Chile, que se instrumenta en la forma de una Asociación de Municipalidades, conforme las normas del estado chileno, y que, en 2018, inicia sus trabajos formalmente. Del Acuerdo político, en 2019, se pasa a la formación de un Lenguaje Común, que, a partir de los trabajos de las áreas técnicas de las municipalidades, en los diversos estamentos de la organización municipal, viene construyendo una puesta en común de lo que HACER RED, significa y puede producir, en beneficio de los pobladores de las Comunas, y con vistas a un desarrollo futuro basado en el TURISMO CON IDENTIDAD CULTURAL.</w:t>
      </w:r>
    </w:p>
    <w:p w14:paraId="4A6208E6" w14:textId="596791DB" w:rsidR="00DB4A9B" w:rsidRDefault="00B15F48" w:rsidP="00B15F48">
      <w:pPr>
        <w:jc w:val="both"/>
        <w:rPr>
          <w:rFonts w:ascii="Century Gothic" w:hAnsi="Century Gothic"/>
          <w:sz w:val="24"/>
          <w:szCs w:val="24"/>
        </w:rPr>
      </w:pPr>
      <w:r>
        <w:rPr>
          <w:rFonts w:ascii="Century Gothic" w:hAnsi="Century Gothic"/>
          <w:sz w:val="24"/>
          <w:szCs w:val="24"/>
        </w:rPr>
        <w:t>El presente informe busca dar cuenta de las principales etapas del desarrollo y ejecución de</w:t>
      </w:r>
      <w:r w:rsidR="008F4CA2">
        <w:rPr>
          <w:rFonts w:ascii="Century Gothic" w:hAnsi="Century Gothic"/>
          <w:sz w:val="24"/>
          <w:szCs w:val="24"/>
        </w:rPr>
        <w:t xml:space="preserve"> </w:t>
      </w:r>
      <w:r>
        <w:rPr>
          <w:rFonts w:ascii="Century Gothic" w:hAnsi="Century Gothic"/>
          <w:sz w:val="24"/>
          <w:szCs w:val="24"/>
        </w:rPr>
        <w:t>l</w:t>
      </w:r>
      <w:r w:rsidR="008F4CA2">
        <w:rPr>
          <w:rFonts w:ascii="Century Gothic" w:hAnsi="Century Gothic"/>
          <w:sz w:val="24"/>
          <w:szCs w:val="24"/>
        </w:rPr>
        <w:t>a Asociación de Municipalidades Red Nacional de Comunas Mágicas de Chile, en el periodo comprendido entre el año 2016 al 202</w:t>
      </w:r>
      <w:r w:rsidR="00C82408">
        <w:rPr>
          <w:rFonts w:ascii="Century Gothic" w:hAnsi="Century Gothic"/>
          <w:sz w:val="24"/>
          <w:szCs w:val="24"/>
        </w:rPr>
        <w:t>1</w:t>
      </w:r>
      <w:r w:rsidR="008F4CA2">
        <w:rPr>
          <w:rFonts w:ascii="Century Gothic" w:hAnsi="Century Gothic"/>
          <w:sz w:val="24"/>
          <w:szCs w:val="24"/>
        </w:rPr>
        <w:t xml:space="preserve">. </w:t>
      </w:r>
    </w:p>
    <w:p w14:paraId="41327DDA" w14:textId="5852DBF9" w:rsidR="009C77B0" w:rsidRDefault="00B64390" w:rsidP="00C370F3">
      <w:pPr>
        <w:jc w:val="both"/>
        <w:rPr>
          <w:rFonts w:ascii="Century Gothic" w:hAnsi="Century Gothic"/>
          <w:sz w:val="24"/>
          <w:szCs w:val="24"/>
        </w:rPr>
      </w:pPr>
      <w:r>
        <w:rPr>
          <w:rFonts w:ascii="Century Gothic" w:hAnsi="Century Gothic"/>
          <w:sz w:val="24"/>
          <w:szCs w:val="24"/>
        </w:rPr>
        <w:t xml:space="preserve">Se espera que los contenidos del </w:t>
      </w:r>
      <w:r w:rsidR="00036B4E">
        <w:rPr>
          <w:rFonts w:ascii="Century Gothic" w:hAnsi="Century Gothic"/>
          <w:sz w:val="24"/>
          <w:szCs w:val="24"/>
        </w:rPr>
        <w:t>documento</w:t>
      </w:r>
      <w:r>
        <w:rPr>
          <w:rFonts w:ascii="Century Gothic" w:hAnsi="Century Gothic"/>
          <w:sz w:val="24"/>
          <w:szCs w:val="24"/>
        </w:rPr>
        <w:t xml:space="preserve"> e ilustraciones del mismo, reflejen los objetivos, </w:t>
      </w:r>
      <w:r w:rsidR="000A6275">
        <w:rPr>
          <w:rFonts w:ascii="Century Gothic" w:hAnsi="Century Gothic"/>
          <w:sz w:val="24"/>
          <w:szCs w:val="24"/>
        </w:rPr>
        <w:t xml:space="preserve">actividades, </w:t>
      </w:r>
      <w:r>
        <w:rPr>
          <w:rFonts w:ascii="Century Gothic" w:hAnsi="Century Gothic"/>
          <w:sz w:val="24"/>
          <w:szCs w:val="24"/>
        </w:rPr>
        <w:t xml:space="preserve">logros, resultados y </w:t>
      </w:r>
      <w:r w:rsidR="00EA3C7F">
        <w:rPr>
          <w:rFonts w:ascii="Century Gothic" w:hAnsi="Century Gothic"/>
          <w:sz w:val="24"/>
          <w:szCs w:val="24"/>
        </w:rPr>
        <w:t>desafíos en</w:t>
      </w:r>
      <w:r>
        <w:rPr>
          <w:rFonts w:ascii="Century Gothic" w:hAnsi="Century Gothic"/>
          <w:sz w:val="24"/>
          <w:szCs w:val="24"/>
        </w:rPr>
        <w:t xml:space="preserve"> el Marco del fortalecimiento de la Asociación de Municipalidades Red Nacional de Comunas mágicas de Chile.</w:t>
      </w:r>
    </w:p>
    <w:p w14:paraId="78B8249E" w14:textId="4209BD7F" w:rsidR="00915D28" w:rsidRDefault="00545AB2" w:rsidP="00C82408">
      <w:pPr>
        <w:jc w:val="center"/>
        <w:rPr>
          <w:rFonts w:ascii="Century Gothic" w:hAnsi="Century Gothic"/>
          <w:sz w:val="24"/>
          <w:szCs w:val="24"/>
        </w:rPr>
      </w:pPr>
      <w:r>
        <w:rPr>
          <w:rFonts w:ascii="Century Gothic" w:hAnsi="Century Gothic"/>
          <w:noProof/>
          <w:sz w:val="24"/>
          <w:szCs w:val="24"/>
          <w:lang w:val="en-US"/>
        </w:rPr>
        <w:drawing>
          <wp:inline distT="0" distB="0" distL="0" distR="0" wp14:anchorId="642BA8F8" wp14:editId="54AF164A">
            <wp:extent cx="1714500" cy="134112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4500" cy="1341120"/>
                    </a:xfrm>
                    <a:prstGeom prst="rect">
                      <a:avLst/>
                    </a:prstGeom>
                    <a:noFill/>
                  </pic:spPr>
                </pic:pic>
              </a:graphicData>
            </a:graphic>
          </wp:inline>
        </w:drawing>
      </w:r>
      <w:r w:rsidR="00806E58">
        <w:rPr>
          <w:rFonts w:ascii="Century Gothic" w:hAnsi="Century Gothic"/>
          <w:noProof/>
          <w:sz w:val="24"/>
          <w:szCs w:val="24"/>
          <w:lang w:val="en-US"/>
        </w:rPr>
        <w:drawing>
          <wp:inline distT="0" distB="0" distL="0" distR="0" wp14:anchorId="7E30C246" wp14:editId="5D9844FB">
            <wp:extent cx="1962150" cy="1411605"/>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62150" cy="1411605"/>
                    </a:xfrm>
                    <a:prstGeom prst="rect">
                      <a:avLst/>
                    </a:prstGeom>
                    <a:noFill/>
                  </pic:spPr>
                </pic:pic>
              </a:graphicData>
            </a:graphic>
          </wp:inline>
        </w:drawing>
      </w:r>
      <w:r w:rsidR="00712C61">
        <w:rPr>
          <w:rFonts w:ascii="Century Gothic" w:hAnsi="Century Gothic"/>
          <w:noProof/>
          <w:sz w:val="24"/>
          <w:szCs w:val="24"/>
          <w:lang w:val="en-US"/>
        </w:rPr>
        <w:drawing>
          <wp:inline distT="0" distB="0" distL="0" distR="0" wp14:anchorId="0C947DF5" wp14:editId="0C02DE9D">
            <wp:extent cx="1809750" cy="1456055"/>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9750" cy="1456055"/>
                    </a:xfrm>
                    <a:prstGeom prst="rect">
                      <a:avLst/>
                    </a:prstGeom>
                    <a:noFill/>
                  </pic:spPr>
                </pic:pic>
              </a:graphicData>
            </a:graphic>
          </wp:inline>
        </w:drawing>
      </w:r>
    </w:p>
    <w:p w14:paraId="16A52AAD" w14:textId="750BE319" w:rsidR="00EA3C7F" w:rsidRDefault="00C82408" w:rsidP="00053C2A">
      <w:pPr>
        <w:jc w:val="center"/>
        <w:rPr>
          <w:rFonts w:ascii="Century Gothic" w:hAnsi="Century Gothic"/>
          <w:sz w:val="24"/>
          <w:szCs w:val="24"/>
        </w:rPr>
      </w:pPr>
      <w:r>
        <w:rPr>
          <w:rFonts w:ascii="Century Gothic" w:hAnsi="Century Gothic"/>
          <w:noProof/>
          <w:sz w:val="24"/>
          <w:szCs w:val="24"/>
          <w:lang w:val="en-US"/>
        </w:rPr>
        <w:drawing>
          <wp:inline distT="0" distB="0" distL="0" distR="0" wp14:anchorId="0B43F678" wp14:editId="5D232CEF">
            <wp:extent cx="2536190" cy="114300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6190" cy="1143000"/>
                    </a:xfrm>
                    <a:prstGeom prst="rect">
                      <a:avLst/>
                    </a:prstGeom>
                    <a:noFill/>
                  </pic:spPr>
                </pic:pic>
              </a:graphicData>
            </a:graphic>
          </wp:inline>
        </w:drawing>
      </w:r>
    </w:p>
    <w:p w14:paraId="1D847B52" w14:textId="57B64C30" w:rsidR="001C2116" w:rsidRDefault="001C2116" w:rsidP="00F90569">
      <w:pPr>
        <w:rPr>
          <w:rFonts w:ascii="Century Gothic" w:hAnsi="Century Gothic"/>
          <w:b/>
          <w:sz w:val="24"/>
          <w:szCs w:val="24"/>
        </w:rPr>
      </w:pPr>
      <w:r>
        <w:rPr>
          <w:rFonts w:ascii="Century Gothic" w:hAnsi="Century Gothic"/>
          <w:b/>
          <w:sz w:val="24"/>
          <w:szCs w:val="24"/>
        </w:rPr>
        <w:lastRenderedPageBreak/>
        <w:t>I. HISTORIA DE LA ASOCIACION</w:t>
      </w:r>
    </w:p>
    <w:p w14:paraId="7D36862E" w14:textId="6354CF8B" w:rsidR="00915D28" w:rsidRPr="006468F8" w:rsidRDefault="001C2116" w:rsidP="00F90569">
      <w:pPr>
        <w:rPr>
          <w:rFonts w:ascii="Century Gothic" w:hAnsi="Century Gothic"/>
          <w:b/>
          <w:sz w:val="24"/>
          <w:szCs w:val="24"/>
        </w:rPr>
      </w:pPr>
      <w:r>
        <w:rPr>
          <w:rFonts w:ascii="Century Gothic" w:hAnsi="Century Gothic"/>
          <w:b/>
          <w:sz w:val="24"/>
          <w:szCs w:val="24"/>
        </w:rPr>
        <w:t>1.1</w:t>
      </w:r>
      <w:r w:rsidR="00C806B7" w:rsidRPr="006468F8">
        <w:rPr>
          <w:rFonts w:ascii="Century Gothic" w:hAnsi="Century Gothic"/>
          <w:b/>
          <w:sz w:val="24"/>
          <w:szCs w:val="24"/>
        </w:rPr>
        <w:t>. Introducción</w:t>
      </w:r>
    </w:p>
    <w:p w14:paraId="2FC680DB" w14:textId="77777777" w:rsidR="00036B4E" w:rsidRPr="00C806B7" w:rsidRDefault="00036B4E" w:rsidP="00036B4E">
      <w:pPr>
        <w:jc w:val="both"/>
        <w:rPr>
          <w:rFonts w:ascii="Century Gothic" w:hAnsi="Century Gothic"/>
          <w:sz w:val="24"/>
          <w:szCs w:val="24"/>
        </w:rPr>
      </w:pPr>
      <w:r w:rsidRPr="00C806B7">
        <w:rPr>
          <w:rFonts w:ascii="Century Gothic" w:hAnsi="Century Gothic"/>
          <w:sz w:val="24"/>
          <w:szCs w:val="24"/>
        </w:rPr>
        <w:t xml:space="preserve">Una Comuna Mágica es aquella que cuenta con antecedentes territoriales y culturales con tradiciones y costumbres, con paisajes, con posibilidades de generar condiciones de atracción a visitantes, que a su vez permita a los pobladores un progreso basado en la identidad propia, en la cultura y en la economía producto de emprendimientos turísticos adecuados a la escala y condición local. </w:t>
      </w:r>
    </w:p>
    <w:p w14:paraId="6D4A2BFF" w14:textId="77777777" w:rsidR="00B15F48" w:rsidRDefault="00C806B7" w:rsidP="00036B4E">
      <w:pPr>
        <w:jc w:val="both"/>
        <w:rPr>
          <w:rFonts w:ascii="Century Gothic" w:hAnsi="Century Gothic"/>
          <w:sz w:val="24"/>
          <w:szCs w:val="24"/>
        </w:rPr>
      </w:pPr>
      <w:r>
        <w:rPr>
          <w:rFonts w:ascii="Century Gothic" w:hAnsi="Century Gothic"/>
          <w:sz w:val="24"/>
          <w:szCs w:val="24"/>
        </w:rPr>
        <w:t>En este contexto, la Asociación de Municipalidades Red Nacional de Comunas Mágicas de Chile</w:t>
      </w:r>
      <w:r w:rsidR="00725C69">
        <w:rPr>
          <w:rFonts w:ascii="Century Gothic" w:hAnsi="Century Gothic"/>
          <w:sz w:val="24"/>
          <w:szCs w:val="24"/>
        </w:rPr>
        <w:t xml:space="preserve"> en su plan de fomentar el turismo al interior de sus localidades (Comunas), mantiene la convicción de fortalecer sus programas de turismo a través de una gestión asociativa, que le permita convocar a artesanos, expresiones culturales, gastronómicas, que puestas en valor  se transformen en un atractivo turístico de gestión asociativa permita reconocer una manifestación ancestral en un producto de calidad  con sello e identidad local.</w:t>
      </w:r>
    </w:p>
    <w:p w14:paraId="5186B8B1" w14:textId="420BCC51" w:rsidR="009B780D" w:rsidRDefault="003C5D62" w:rsidP="003C5D62">
      <w:pPr>
        <w:jc w:val="both"/>
        <w:rPr>
          <w:rFonts w:ascii="Century Gothic" w:hAnsi="Century Gothic"/>
          <w:sz w:val="24"/>
          <w:szCs w:val="24"/>
        </w:rPr>
      </w:pPr>
      <w:r w:rsidRPr="003C5D62">
        <w:rPr>
          <w:rFonts w:ascii="Century Gothic" w:hAnsi="Century Gothic"/>
          <w:sz w:val="24"/>
          <w:szCs w:val="24"/>
        </w:rPr>
        <w:t xml:space="preserve">Esta iniciativa, constituye un insumo relevante para la formulación de programas y proyectos de gestión </w:t>
      </w:r>
      <w:r>
        <w:rPr>
          <w:rFonts w:ascii="Century Gothic" w:hAnsi="Century Gothic"/>
          <w:sz w:val="24"/>
          <w:szCs w:val="24"/>
        </w:rPr>
        <w:t xml:space="preserve">y fomento turístico </w:t>
      </w:r>
      <w:r w:rsidRPr="003C5D62">
        <w:rPr>
          <w:rFonts w:ascii="Century Gothic" w:hAnsi="Century Gothic"/>
          <w:sz w:val="24"/>
          <w:szCs w:val="24"/>
        </w:rPr>
        <w:t>de</w:t>
      </w:r>
      <w:r>
        <w:rPr>
          <w:rFonts w:ascii="Century Gothic" w:hAnsi="Century Gothic"/>
          <w:sz w:val="24"/>
          <w:szCs w:val="24"/>
        </w:rPr>
        <w:t>sde</w:t>
      </w:r>
      <w:r w:rsidRPr="003C5D62">
        <w:rPr>
          <w:rFonts w:ascii="Century Gothic" w:hAnsi="Century Gothic"/>
          <w:sz w:val="24"/>
          <w:szCs w:val="24"/>
        </w:rPr>
        <w:t xml:space="preserve"> </w:t>
      </w:r>
      <w:r>
        <w:rPr>
          <w:rFonts w:ascii="Century Gothic" w:hAnsi="Century Gothic"/>
          <w:sz w:val="24"/>
          <w:szCs w:val="24"/>
        </w:rPr>
        <w:t>los municipios</w:t>
      </w:r>
      <w:r w:rsidRPr="003C5D62">
        <w:rPr>
          <w:rFonts w:ascii="Century Gothic" w:hAnsi="Century Gothic"/>
          <w:sz w:val="24"/>
          <w:szCs w:val="24"/>
        </w:rPr>
        <w:t xml:space="preserve">, ya que recoge la </w:t>
      </w:r>
      <w:r>
        <w:rPr>
          <w:rFonts w:ascii="Century Gothic" w:hAnsi="Century Gothic"/>
          <w:sz w:val="24"/>
          <w:szCs w:val="24"/>
        </w:rPr>
        <w:t>necesidad de rescate y puesta en valor de aquellas expresiones culturales</w:t>
      </w:r>
      <w:r w:rsidRPr="003C5D62">
        <w:rPr>
          <w:rFonts w:ascii="Century Gothic" w:hAnsi="Century Gothic"/>
          <w:sz w:val="24"/>
          <w:szCs w:val="24"/>
        </w:rPr>
        <w:t xml:space="preserve"> </w:t>
      </w:r>
      <w:r w:rsidR="00164389">
        <w:rPr>
          <w:rFonts w:ascii="Century Gothic" w:hAnsi="Century Gothic"/>
          <w:sz w:val="24"/>
          <w:szCs w:val="24"/>
        </w:rPr>
        <w:t>más</w:t>
      </w:r>
      <w:r>
        <w:rPr>
          <w:rFonts w:ascii="Century Gothic" w:hAnsi="Century Gothic"/>
          <w:sz w:val="24"/>
          <w:szCs w:val="24"/>
        </w:rPr>
        <w:t xml:space="preserve"> </w:t>
      </w:r>
      <w:r w:rsidR="00164389">
        <w:rPr>
          <w:rFonts w:ascii="Century Gothic" w:hAnsi="Century Gothic"/>
          <w:sz w:val="24"/>
          <w:szCs w:val="24"/>
        </w:rPr>
        <w:t>íntimas</w:t>
      </w:r>
      <w:r>
        <w:rPr>
          <w:rFonts w:ascii="Century Gothic" w:hAnsi="Century Gothic"/>
          <w:sz w:val="24"/>
          <w:szCs w:val="24"/>
        </w:rPr>
        <w:t xml:space="preserve"> de las comunas socias, Calbuco, Maullín, Ollagüe, Doñihue, Padre Las Casas, Futrono, </w:t>
      </w:r>
      <w:r w:rsidR="00AB165E">
        <w:rPr>
          <w:rFonts w:ascii="Century Gothic" w:hAnsi="Century Gothic"/>
          <w:sz w:val="24"/>
          <w:szCs w:val="24"/>
        </w:rPr>
        <w:t>Fresia, Queilén y Lumaco</w:t>
      </w:r>
      <w:r w:rsidR="00177633">
        <w:rPr>
          <w:rFonts w:ascii="Century Gothic" w:hAnsi="Century Gothic"/>
          <w:sz w:val="24"/>
          <w:szCs w:val="24"/>
        </w:rPr>
        <w:t>;</w:t>
      </w:r>
      <w:r w:rsidR="00AB165E">
        <w:rPr>
          <w:rFonts w:ascii="Century Gothic" w:hAnsi="Century Gothic"/>
          <w:sz w:val="24"/>
          <w:szCs w:val="24"/>
        </w:rPr>
        <w:t xml:space="preserve"> representadas en sus artesanos </w:t>
      </w:r>
      <w:r w:rsidR="00177633">
        <w:rPr>
          <w:rFonts w:ascii="Century Gothic" w:hAnsi="Century Gothic"/>
          <w:sz w:val="24"/>
          <w:szCs w:val="24"/>
        </w:rPr>
        <w:t xml:space="preserve">y </w:t>
      </w:r>
      <w:r w:rsidR="00AB165E">
        <w:rPr>
          <w:rFonts w:ascii="Century Gothic" w:hAnsi="Century Gothic"/>
          <w:sz w:val="24"/>
          <w:szCs w:val="24"/>
        </w:rPr>
        <w:t>que permita posesionarlas y difundirlas sin</w:t>
      </w:r>
      <w:r w:rsidR="00BB49AB">
        <w:rPr>
          <w:rFonts w:ascii="Century Gothic" w:hAnsi="Century Gothic"/>
          <w:sz w:val="24"/>
          <w:szCs w:val="24"/>
        </w:rPr>
        <w:t xml:space="preserve"> </w:t>
      </w:r>
      <w:r w:rsidR="00AB165E">
        <w:rPr>
          <w:rFonts w:ascii="Century Gothic" w:hAnsi="Century Gothic"/>
          <w:sz w:val="24"/>
          <w:szCs w:val="24"/>
        </w:rPr>
        <w:t>límites y fronteras</w:t>
      </w:r>
      <w:r w:rsidR="009B780D">
        <w:rPr>
          <w:rFonts w:ascii="Century Gothic" w:hAnsi="Century Gothic"/>
          <w:sz w:val="24"/>
          <w:szCs w:val="24"/>
        </w:rPr>
        <w:t>.</w:t>
      </w:r>
    </w:p>
    <w:p w14:paraId="19AF0503" w14:textId="7DC17ABE" w:rsidR="00C0125E" w:rsidRPr="00545AB2" w:rsidRDefault="00545AB2" w:rsidP="003C5D62">
      <w:pPr>
        <w:jc w:val="both"/>
        <w:rPr>
          <w:rFonts w:ascii="Century Gothic" w:hAnsi="Century Gothic"/>
          <w:b/>
          <w:bCs/>
          <w:sz w:val="24"/>
          <w:szCs w:val="24"/>
        </w:rPr>
      </w:pPr>
      <w:r w:rsidRPr="00545AB2">
        <w:rPr>
          <w:rFonts w:ascii="Century Gothic" w:hAnsi="Century Gothic"/>
          <w:b/>
          <w:bCs/>
          <w:sz w:val="24"/>
          <w:szCs w:val="24"/>
        </w:rPr>
        <w:t>1.2. Directorio y fecha de constitución</w:t>
      </w:r>
    </w:p>
    <w:p w14:paraId="35161823" w14:textId="67A37D0E" w:rsidR="00C0125E" w:rsidRPr="009D36B1" w:rsidRDefault="00C0125E" w:rsidP="00C0125E">
      <w:pPr>
        <w:pStyle w:val="NormalWeb"/>
        <w:spacing w:after="0"/>
        <w:jc w:val="both"/>
        <w:rPr>
          <w:rFonts w:ascii="Century Gothic" w:hAnsi="Century Gothic" w:cs="Arial"/>
          <w:bCs/>
          <w:color w:val="000000"/>
        </w:rPr>
      </w:pPr>
      <w:r w:rsidRPr="009D36B1">
        <w:rPr>
          <w:rFonts w:ascii="Century Gothic" w:hAnsi="Century Gothic" w:cs="Arial"/>
          <w:bCs/>
          <w:color w:val="000000"/>
        </w:rPr>
        <w:t>LA ASOCIACION DE MUNICIPALIDADES RED NACIONAL DE COMUNAS MAGICAS DE CHILE, integrada por las Comunas de Calbuco, Ollagüe, Doñihue, Padre Las Casas, Futrono, Maullín, Fresia y Lumaco; nace con el propósito de, Impulsar y fortalecer la actividad turística de nuestras comunas, desde nuestra historia social y cultural.</w:t>
      </w:r>
    </w:p>
    <w:p w14:paraId="060168E4" w14:textId="5D8A3DF6" w:rsidR="00C0125E" w:rsidRPr="009D36B1" w:rsidRDefault="00C0125E" w:rsidP="00C0125E">
      <w:pPr>
        <w:pStyle w:val="NormalWeb"/>
        <w:spacing w:after="0"/>
        <w:jc w:val="both"/>
        <w:rPr>
          <w:rFonts w:ascii="Century Gothic" w:hAnsi="Century Gothic" w:cs="Arial"/>
          <w:bCs/>
          <w:color w:val="000000"/>
        </w:rPr>
      </w:pPr>
      <w:r w:rsidRPr="009D36B1">
        <w:rPr>
          <w:rFonts w:ascii="Century Gothic" w:hAnsi="Century Gothic" w:cs="Arial"/>
          <w:bCs/>
          <w:color w:val="000000"/>
        </w:rPr>
        <w:t>Inicialmente</w:t>
      </w:r>
      <w:r w:rsidR="00E05313" w:rsidRPr="009D36B1">
        <w:rPr>
          <w:rFonts w:ascii="Century Gothic" w:hAnsi="Century Gothic" w:cs="Arial"/>
          <w:bCs/>
          <w:color w:val="000000"/>
        </w:rPr>
        <w:t xml:space="preserve">, en el mes de enero del 2016, se sostuvo la primera reunión de trabajo, en Santiago </w:t>
      </w:r>
      <w:r w:rsidR="00F227F8" w:rsidRPr="009D36B1">
        <w:rPr>
          <w:rFonts w:ascii="Century Gothic" w:hAnsi="Century Gothic" w:cs="Arial"/>
          <w:bCs/>
          <w:color w:val="000000"/>
        </w:rPr>
        <w:t>en las</w:t>
      </w:r>
      <w:r w:rsidR="00E05313" w:rsidRPr="009D36B1">
        <w:rPr>
          <w:rFonts w:ascii="Century Gothic" w:hAnsi="Century Gothic" w:cs="Arial"/>
          <w:bCs/>
          <w:color w:val="000000"/>
        </w:rPr>
        <w:t xml:space="preserve"> oficinas de la Asociación Chilena de Municipalidades, con el objeto de constituir una </w:t>
      </w:r>
      <w:r w:rsidR="00F227F8" w:rsidRPr="009D36B1">
        <w:rPr>
          <w:rFonts w:ascii="Century Gothic" w:hAnsi="Century Gothic" w:cs="Arial"/>
          <w:bCs/>
          <w:color w:val="000000"/>
        </w:rPr>
        <w:t>Asociación</w:t>
      </w:r>
      <w:r w:rsidR="00E05313" w:rsidRPr="009D36B1">
        <w:rPr>
          <w:rFonts w:ascii="Century Gothic" w:hAnsi="Century Gothic" w:cs="Arial"/>
          <w:bCs/>
          <w:color w:val="000000"/>
        </w:rPr>
        <w:t xml:space="preserve"> de Municipios que </w:t>
      </w:r>
      <w:r w:rsidR="00F227F8" w:rsidRPr="009D36B1">
        <w:rPr>
          <w:rFonts w:ascii="Century Gothic" w:hAnsi="Century Gothic" w:cs="Arial"/>
          <w:bCs/>
          <w:color w:val="000000"/>
        </w:rPr>
        <w:t xml:space="preserve">tuviese presente el concepto de Comunas Mágicas acá en Chile, basándose en lo que </w:t>
      </w:r>
      <w:r w:rsidR="004D173F" w:rsidRPr="009D36B1">
        <w:rPr>
          <w:rFonts w:ascii="Century Gothic" w:hAnsi="Century Gothic" w:cs="Arial"/>
          <w:bCs/>
          <w:color w:val="000000"/>
        </w:rPr>
        <w:t>hacía</w:t>
      </w:r>
      <w:r w:rsidR="00F227F8" w:rsidRPr="009D36B1">
        <w:rPr>
          <w:rFonts w:ascii="Century Gothic" w:hAnsi="Century Gothic" w:cs="Arial"/>
          <w:bCs/>
          <w:color w:val="000000"/>
        </w:rPr>
        <w:t xml:space="preserve"> en ministerio de turismo mexicano con los Pueblos mágicos.</w:t>
      </w:r>
    </w:p>
    <w:p w14:paraId="2AA6EBF1" w14:textId="415D6E2E" w:rsidR="00F227F8" w:rsidRPr="009D36B1" w:rsidRDefault="00F227F8" w:rsidP="00C0125E">
      <w:pPr>
        <w:pStyle w:val="NormalWeb"/>
        <w:spacing w:after="0"/>
        <w:jc w:val="both"/>
        <w:rPr>
          <w:rFonts w:ascii="Century Gothic" w:hAnsi="Century Gothic" w:cs="Arial"/>
          <w:bCs/>
          <w:color w:val="000000"/>
        </w:rPr>
      </w:pPr>
      <w:r w:rsidRPr="009D36B1">
        <w:rPr>
          <w:rFonts w:ascii="Century Gothic" w:hAnsi="Century Gothic" w:cs="Arial"/>
          <w:bCs/>
          <w:color w:val="000000"/>
        </w:rPr>
        <w:lastRenderedPageBreak/>
        <w:t xml:space="preserve">El 2 de agosto del año 2018, en Resolución ExentaN°8758/2018, el Ministerio del Interior y seguridad ciudadana, a través de la subsecretaria de desarrollo regional, aprueba la inscripción de la </w:t>
      </w:r>
      <w:r w:rsidRPr="009D36B1">
        <w:rPr>
          <w:rFonts w:ascii="Century Gothic" w:hAnsi="Century Gothic" w:cs="Arial"/>
          <w:b/>
          <w:color w:val="000000"/>
        </w:rPr>
        <w:t>Asociación de Municipalidades Red Nacional de</w:t>
      </w:r>
      <w:r w:rsidRPr="009D36B1">
        <w:rPr>
          <w:rFonts w:ascii="Century Gothic" w:hAnsi="Century Gothic" w:cs="Arial"/>
          <w:bCs/>
          <w:color w:val="000000"/>
        </w:rPr>
        <w:t xml:space="preserve"> </w:t>
      </w:r>
      <w:r w:rsidRPr="009D36B1">
        <w:rPr>
          <w:rFonts w:ascii="Century Gothic" w:hAnsi="Century Gothic" w:cs="Arial"/>
          <w:b/>
          <w:color w:val="000000"/>
        </w:rPr>
        <w:t>Comunas Mágicas de Chile</w:t>
      </w:r>
      <w:r w:rsidRPr="009D36B1">
        <w:rPr>
          <w:rFonts w:ascii="Century Gothic" w:hAnsi="Century Gothic" w:cs="Arial"/>
          <w:bCs/>
          <w:color w:val="000000"/>
        </w:rPr>
        <w:t xml:space="preserve">, en el registro único de asociaciones municipales con personalidad Jurídica de derecho privado </w:t>
      </w:r>
      <w:r w:rsidR="001867D6" w:rsidRPr="009D36B1">
        <w:rPr>
          <w:rFonts w:ascii="Century Gothic" w:hAnsi="Century Gothic" w:cs="Arial"/>
          <w:bCs/>
          <w:color w:val="000000"/>
        </w:rPr>
        <w:t>N.°</w:t>
      </w:r>
      <w:r w:rsidRPr="009D36B1">
        <w:rPr>
          <w:rFonts w:ascii="Century Gothic" w:hAnsi="Century Gothic" w:cs="Arial"/>
          <w:bCs/>
          <w:color w:val="000000"/>
        </w:rPr>
        <w:t xml:space="preserve"> 59.</w:t>
      </w:r>
    </w:p>
    <w:p w14:paraId="59CAE332" w14:textId="280DCA52" w:rsidR="00286885" w:rsidRPr="009D36B1" w:rsidRDefault="00286885" w:rsidP="00C0125E">
      <w:pPr>
        <w:pStyle w:val="NormalWeb"/>
        <w:spacing w:after="0"/>
        <w:jc w:val="both"/>
        <w:rPr>
          <w:rFonts w:ascii="Century Gothic" w:hAnsi="Century Gothic" w:cs="Arial"/>
          <w:bCs/>
          <w:color w:val="000000"/>
        </w:rPr>
      </w:pPr>
      <w:r w:rsidRPr="009D36B1">
        <w:rPr>
          <w:rFonts w:ascii="Century Gothic" w:hAnsi="Century Gothic" w:cs="Arial"/>
          <w:bCs/>
          <w:color w:val="000000"/>
        </w:rPr>
        <w:t xml:space="preserve">En </w:t>
      </w:r>
      <w:r w:rsidR="009D36B1" w:rsidRPr="009D36B1">
        <w:rPr>
          <w:rFonts w:ascii="Century Gothic" w:hAnsi="Century Gothic" w:cs="Arial"/>
          <w:bCs/>
          <w:color w:val="000000"/>
        </w:rPr>
        <w:t>noviembre</w:t>
      </w:r>
      <w:r w:rsidRPr="009D36B1">
        <w:rPr>
          <w:rFonts w:ascii="Century Gothic" w:hAnsi="Century Gothic" w:cs="Arial"/>
          <w:bCs/>
          <w:color w:val="000000"/>
        </w:rPr>
        <w:t xml:space="preserve"> del 2018, en la localidad de El Tabo y siendo anfitrión la Comuna de Doñihue, se ratica el Directorio de la Asociación, quedando conformado de la siguiente manera:</w:t>
      </w:r>
    </w:p>
    <w:p w14:paraId="3259B0F3" w14:textId="509B74DF" w:rsidR="00F227F8" w:rsidRPr="00C0125E" w:rsidRDefault="009D36B1" w:rsidP="00C0125E">
      <w:pPr>
        <w:pStyle w:val="NormalWeb"/>
        <w:spacing w:after="0"/>
        <w:jc w:val="both"/>
        <w:rPr>
          <w:rFonts w:ascii="Arial" w:hAnsi="Arial" w:cs="Arial"/>
          <w:bCs/>
          <w:color w:val="000000"/>
        </w:rPr>
      </w:pPr>
      <w:r>
        <w:rPr>
          <w:rFonts w:ascii="Arial" w:hAnsi="Arial" w:cs="Arial"/>
          <w:bCs/>
          <w:noProof/>
          <w:color w:val="000000"/>
          <w:lang w:val="en-US" w:eastAsia="en-US"/>
        </w:rPr>
        <mc:AlternateContent>
          <mc:Choice Requires="wps">
            <w:drawing>
              <wp:anchor distT="0" distB="0" distL="114300" distR="114300" simplePos="0" relativeHeight="251670528" behindDoc="0" locked="0" layoutInCell="1" allowOverlap="1" wp14:anchorId="6B135690" wp14:editId="34E4FBD2">
                <wp:simplePos x="0" y="0"/>
                <wp:positionH relativeFrom="column">
                  <wp:posOffset>2108543</wp:posOffset>
                </wp:positionH>
                <wp:positionV relativeFrom="paragraph">
                  <wp:posOffset>295275</wp:posOffset>
                </wp:positionV>
                <wp:extent cx="3086100" cy="1019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3086100" cy="1019175"/>
                        </a:xfrm>
                        <a:prstGeom prst="rect">
                          <a:avLst/>
                        </a:prstGeom>
                        <a:noFill/>
                        <a:ln w="6350">
                          <a:noFill/>
                        </a:ln>
                      </wps:spPr>
                      <wps:txbx>
                        <w:txbxContent>
                          <w:p w14:paraId="70851AF9" w14:textId="235EA6A9" w:rsidR="009D36B1" w:rsidRPr="009D36B1" w:rsidRDefault="009D36B1">
                            <w:pPr>
                              <w:rPr>
                                <w:rFonts w:ascii="Century Gothic" w:hAnsi="Century Gothic"/>
                                <w:sz w:val="24"/>
                                <w:szCs w:val="24"/>
                                <w:lang w:val="es-MX"/>
                              </w:rPr>
                            </w:pPr>
                            <w:r w:rsidRPr="00175A1B">
                              <w:rPr>
                                <w:rFonts w:ascii="Century Gothic" w:hAnsi="Century Gothic"/>
                                <w:b/>
                                <w:bCs/>
                                <w:sz w:val="24"/>
                                <w:szCs w:val="24"/>
                                <w:lang w:val="es-MX"/>
                              </w:rPr>
                              <w:t>Presidente</w:t>
                            </w:r>
                            <w:r w:rsidRPr="009D36B1">
                              <w:rPr>
                                <w:rFonts w:ascii="Century Gothic" w:hAnsi="Century Gothic"/>
                                <w:sz w:val="24"/>
                                <w:szCs w:val="24"/>
                                <w:lang w:val="es-MX"/>
                              </w:rPr>
                              <w:t>: Rubén Rolando Cárdenas Gómez</w:t>
                            </w:r>
                          </w:p>
                          <w:p w14:paraId="07841627" w14:textId="76E23B14" w:rsidR="009D36B1" w:rsidRPr="009D36B1" w:rsidRDefault="009D36B1">
                            <w:pPr>
                              <w:rPr>
                                <w:rFonts w:ascii="Century Gothic" w:hAnsi="Century Gothic"/>
                                <w:sz w:val="24"/>
                                <w:szCs w:val="24"/>
                                <w:lang w:val="es-MX"/>
                              </w:rPr>
                            </w:pPr>
                            <w:r w:rsidRPr="009D36B1">
                              <w:rPr>
                                <w:rFonts w:ascii="Century Gothic" w:hAnsi="Century Gothic"/>
                                <w:sz w:val="24"/>
                                <w:szCs w:val="24"/>
                                <w:lang w:val="es-MX"/>
                              </w:rPr>
                              <w:t>Alcalde de la Comuna de Calbuco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B135690" id="_x0000_t202" coordsize="21600,21600" o:spt="202" path="m,l,21600r21600,l21600,xe">
                <v:stroke joinstyle="miter"/>
                <v:path gradientshapeok="t" o:connecttype="rect"/>
              </v:shapetype>
              <v:shape id="Cuadro de texto 80" o:spid="_x0000_s1026" type="#_x0000_t202" style="position:absolute;left:0;text-align:left;margin-left:166.05pt;margin-top:23.25pt;width:243pt;height:8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" filled="f" stroked="f" strokeweight=".5pt">
                <v:textbox>
                  <w:txbxContent>
                    <w:p w14:paraId="70851AF9" w14:textId="235EA6A9" w:rsidR="009D36B1" w:rsidRPr="009D36B1" w:rsidRDefault="009D36B1">
                      <w:pPr>
                        <w:rPr>
                          <w:rFonts w:ascii="Century Gothic" w:hAnsi="Century Gothic"/>
                          <w:sz w:val="24"/>
                          <w:szCs w:val="24"/>
                          <w:lang w:val="es-MX"/>
                        </w:rPr>
                      </w:pPr>
                      <w:r w:rsidRPr="00175A1B">
                        <w:rPr>
                          <w:rFonts w:ascii="Century Gothic" w:hAnsi="Century Gothic"/>
                          <w:b/>
                          <w:bCs/>
                          <w:sz w:val="24"/>
                          <w:szCs w:val="24"/>
                          <w:lang w:val="es-MX"/>
                        </w:rPr>
                        <w:t>Presidente</w:t>
                      </w:r>
                      <w:r w:rsidRPr="009D36B1">
                        <w:rPr>
                          <w:rFonts w:ascii="Century Gothic" w:hAnsi="Century Gothic"/>
                          <w:sz w:val="24"/>
                          <w:szCs w:val="24"/>
                          <w:lang w:val="es-MX"/>
                        </w:rPr>
                        <w:t>: Rubén Rolando Cárdenas Gómez</w:t>
                      </w:r>
                    </w:p>
                    <w:p w14:paraId="07841627" w14:textId="76E23B14" w:rsidR="009D36B1" w:rsidRPr="009D36B1" w:rsidRDefault="009D36B1">
                      <w:pPr>
                        <w:rPr>
                          <w:rFonts w:ascii="Century Gothic" w:hAnsi="Century Gothic"/>
                          <w:sz w:val="24"/>
                          <w:szCs w:val="24"/>
                          <w:lang w:val="es-MX"/>
                        </w:rPr>
                      </w:pPr>
                      <w:r w:rsidRPr="009D36B1">
                        <w:rPr>
                          <w:rFonts w:ascii="Century Gothic" w:hAnsi="Century Gothic"/>
                          <w:sz w:val="24"/>
                          <w:szCs w:val="24"/>
                          <w:lang w:val="es-MX"/>
                        </w:rPr>
                        <w:t>Alcalde de la Comuna de Calbuco</w:t>
                      </w:r>
                    </w:p>
                  </w:txbxContent>
                </v:textbox>
              </v:shape>
            </w:pict>
          </mc:Fallback>
        </mc:AlternateContent>
      </w:r>
      <w:r>
        <w:rPr>
          <w:rFonts w:ascii="Arial" w:hAnsi="Arial" w:cs="Arial"/>
          <w:bCs/>
          <w:noProof/>
          <w:color w:val="000000"/>
          <w:lang w:val="en-US" w:eastAsia="en-US"/>
        </w:rPr>
        <w:drawing>
          <wp:inline distT="0" distB="0" distL="0" distR="0" wp14:anchorId="795B4708" wp14:editId="08098360">
            <wp:extent cx="1688465" cy="1511935"/>
            <wp:effectExtent l="0" t="0" r="0"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465" cy="1511935"/>
                    </a:xfrm>
                    <a:prstGeom prst="rect">
                      <a:avLst/>
                    </a:prstGeom>
                    <a:noFill/>
                  </pic:spPr>
                </pic:pic>
              </a:graphicData>
            </a:graphic>
          </wp:inline>
        </w:drawing>
      </w:r>
    </w:p>
    <w:p w14:paraId="53A20BB2" w14:textId="76DF6540" w:rsidR="00164389" w:rsidRDefault="00842D0E" w:rsidP="003C5D62">
      <w:pPr>
        <w:jc w:val="both"/>
        <w:rPr>
          <w:rFonts w:ascii="Century Gothic" w:hAnsi="Century Gothic"/>
          <w:sz w:val="24"/>
          <w:szCs w:val="24"/>
        </w:rPr>
      </w:pPr>
      <w:r>
        <w:rPr>
          <w:rFonts w:ascii="Century Gothic" w:hAnsi="Century Gothic"/>
          <w:noProof/>
          <w:sz w:val="24"/>
          <w:szCs w:val="24"/>
          <w:lang w:val="en-US"/>
        </w:rPr>
        <mc:AlternateContent>
          <mc:Choice Requires="wps">
            <w:drawing>
              <wp:anchor distT="0" distB="0" distL="114300" distR="114300" simplePos="0" relativeHeight="251671552" behindDoc="0" locked="0" layoutInCell="1" allowOverlap="1" wp14:anchorId="7D0750F2" wp14:editId="731A5BC4">
                <wp:simplePos x="0" y="0"/>
                <wp:positionH relativeFrom="column">
                  <wp:posOffset>2101214</wp:posOffset>
                </wp:positionH>
                <wp:positionV relativeFrom="paragraph">
                  <wp:posOffset>30480</wp:posOffset>
                </wp:positionV>
                <wp:extent cx="3343275" cy="10572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3343275" cy="1057275"/>
                        </a:xfrm>
                        <a:prstGeom prst="rect">
                          <a:avLst/>
                        </a:prstGeom>
                        <a:noFill/>
                        <a:ln w="6350">
                          <a:noFill/>
                        </a:ln>
                      </wps:spPr>
                      <wps:txbx>
                        <w:txbxContent>
                          <w:p w14:paraId="05926433" w14:textId="7657A6B2" w:rsidR="00842D0E" w:rsidRPr="00175A1B" w:rsidRDefault="00842D0E">
                            <w:pPr>
                              <w:rPr>
                                <w:rFonts w:ascii="Century Gothic" w:hAnsi="Century Gothic"/>
                                <w:sz w:val="24"/>
                                <w:szCs w:val="24"/>
                                <w:lang w:val="es-MX"/>
                              </w:rPr>
                            </w:pPr>
                            <w:r w:rsidRPr="00175A1B">
                              <w:rPr>
                                <w:rFonts w:ascii="Century Gothic" w:hAnsi="Century Gothic"/>
                                <w:b/>
                                <w:bCs/>
                                <w:sz w:val="24"/>
                                <w:szCs w:val="24"/>
                                <w:lang w:val="es-MX"/>
                              </w:rPr>
                              <w:t xml:space="preserve">Primer </w:t>
                            </w:r>
                            <w:r w:rsidR="00175A1B" w:rsidRPr="00175A1B">
                              <w:rPr>
                                <w:rFonts w:ascii="Century Gothic" w:hAnsi="Century Gothic"/>
                                <w:b/>
                                <w:bCs/>
                                <w:sz w:val="24"/>
                                <w:szCs w:val="24"/>
                                <w:lang w:val="es-MX"/>
                              </w:rPr>
                              <w:t>vicepresidente</w:t>
                            </w:r>
                            <w:r w:rsidRPr="00175A1B">
                              <w:rPr>
                                <w:rFonts w:ascii="Century Gothic" w:hAnsi="Century Gothic"/>
                                <w:sz w:val="24"/>
                                <w:szCs w:val="24"/>
                                <w:lang w:val="es-MX"/>
                              </w:rPr>
                              <w:t xml:space="preserve">: </w:t>
                            </w:r>
                            <w:r w:rsidR="00175A1B" w:rsidRPr="00175A1B">
                              <w:rPr>
                                <w:rFonts w:ascii="Century Gothic" w:hAnsi="Century Gothic"/>
                                <w:sz w:val="24"/>
                                <w:szCs w:val="24"/>
                                <w:lang w:val="es-MX"/>
                              </w:rPr>
                              <w:t>Boris</w:t>
                            </w:r>
                            <w:r w:rsidRPr="00175A1B">
                              <w:rPr>
                                <w:rFonts w:ascii="Century Gothic" w:hAnsi="Century Gothic"/>
                                <w:sz w:val="24"/>
                                <w:szCs w:val="24"/>
                                <w:lang w:val="es-MX"/>
                              </w:rPr>
                              <w:t xml:space="preserve"> Acuña </w:t>
                            </w:r>
                            <w:r w:rsidR="00175A1B" w:rsidRPr="00175A1B">
                              <w:rPr>
                                <w:rFonts w:ascii="Century Gothic" w:hAnsi="Century Gothic"/>
                                <w:sz w:val="24"/>
                                <w:szCs w:val="24"/>
                                <w:lang w:val="es-MX"/>
                              </w:rPr>
                              <w:t>Gonzále</w:t>
                            </w:r>
                            <w:r w:rsidR="00175A1B">
                              <w:rPr>
                                <w:rFonts w:ascii="Century Gothic" w:hAnsi="Century Gothic"/>
                                <w:sz w:val="24"/>
                                <w:szCs w:val="24"/>
                                <w:lang w:val="es-MX"/>
                              </w:rPr>
                              <w:t>z</w:t>
                            </w:r>
                          </w:p>
                          <w:p w14:paraId="7A022645" w14:textId="2DAC9257" w:rsidR="00175A1B" w:rsidRPr="00175A1B" w:rsidRDefault="00175A1B">
                            <w:pPr>
                              <w:rPr>
                                <w:rFonts w:ascii="Century Gothic" w:hAnsi="Century Gothic"/>
                                <w:sz w:val="24"/>
                                <w:szCs w:val="24"/>
                                <w:lang w:val="es-MX"/>
                              </w:rPr>
                            </w:pPr>
                            <w:r w:rsidRPr="00175A1B">
                              <w:rPr>
                                <w:rFonts w:ascii="Century Gothic" w:hAnsi="Century Gothic"/>
                                <w:sz w:val="24"/>
                                <w:szCs w:val="24"/>
                                <w:lang w:val="es-MX"/>
                              </w:rPr>
                              <w:t>Alcalde de la Comuna de Doñihue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50F2" id="Cuadro de texto 96" o:spid="_x0000_s1027" type="#_x0000_t202" style="position:absolute;left:0;text-align:left;margin-left:165.45pt;margin-top:2.4pt;width:263.25pt;height:8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" filled="f" stroked="f" strokeweight=".5pt">
                <v:textbox>
                  <w:txbxContent>
                    <w:p w14:paraId="05926433" w14:textId="7657A6B2" w:rsidR="00842D0E" w:rsidRPr="00175A1B" w:rsidRDefault="00842D0E">
                      <w:pPr>
                        <w:rPr>
                          <w:rFonts w:ascii="Century Gothic" w:hAnsi="Century Gothic"/>
                          <w:sz w:val="24"/>
                          <w:szCs w:val="24"/>
                          <w:lang w:val="es-MX"/>
                        </w:rPr>
                      </w:pPr>
                      <w:r w:rsidRPr="00175A1B">
                        <w:rPr>
                          <w:rFonts w:ascii="Century Gothic" w:hAnsi="Century Gothic"/>
                          <w:b/>
                          <w:bCs/>
                          <w:sz w:val="24"/>
                          <w:szCs w:val="24"/>
                          <w:lang w:val="es-MX"/>
                        </w:rPr>
                        <w:t xml:space="preserve">Primer </w:t>
                      </w:r>
                      <w:r w:rsidR="00175A1B" w:rsidRPr="00175A1B">
                        <w:rPr>
                          <w:rFonts w:ascii="Century Gothic" w:hAnsi="Century Gothic"/>
                          <w:b/>
                          <w:bCs/>
                          <w:sz w:val="24"/>
                          <w:szCs w:val="24"/>
                          <w:lang w:val="es-MX"/>
                        </w:rPr>
                        <w:t>vicepresidente</w:t>
                      </w:r>
                      <w:r w:rsidRPr="00175A1B">
                        <w:rPr>
                          <w:rFonts w:ascii="Century Gothic" w:hAnsi="Century Gothic"/>
                          <w:sz w:val="24"/>
                          <w:szCs w:val="24"/>
                          <w:lang w:val="es-MX"/>
                        </w:rPr>
                        <w:t xml:space="preserve">: </w:t>
                      </w:r>
                      <w:r w:rsidR="00175A1B" w:rsidRPr="00175A1B">
                        <w:rPr>
                          <w:rFonts w:ascii="Century Gothic" w:hAnsi="Century Gothic"/>
                          <w:sz w:val="24"/>
                          <w:szCs w:val="24"/>
                          <w:lang w:val="es-MX"/>
                        </w:rPr>
                        <w:t>Boris</w:t>
                      </w:r>
                      <w:r w:rsidRPr="00175A1B">
                        <w:rPr>
                          <w:rFonts w:ascii="Century Gothic" w:hAnsi="Century Gothic"/>
                          <w:sz w:val="24"/>
                          <w:szCs w:val="24"/>
                          <w:lang w:val="es-MX"/>
                        </w:rPr>
                        <w:t xml:space="preserve"> Acuña </w:t>
                      </w:r>
                      <w:r w:rsidR="00175A1B" w:rsidRPr="00175A1B">
                        <w:rPr>
                          <w:rFonts w:ascii="Century Gothic" w:hAnsi="Century Gothic"/>
                          <w:sz w:val="24"/>
                          <w:szCs w:val="24"/>
                          <w:lang w:val="es-MX"/>
                        </w:rPr>
                        <w:t>Gonzále</w:t>
                      </w:r>
                      <w:r w:rsidR="00175A1B">
                        <w:rPr>
                          <w:rFonts w:ascii="Century Gothic" w:hAnsi="Century Gothic"/>
                          <w:sz w:val="24"/>
                          <w:szCs w:val="24"/>
                          <w:lang w:val="es-MX"/>
                        </w:rPr>
                        <w:t>z</w:t>
                      </w:r>
                    </w:p>
                    <w:p w14:paraId="7A022645" w14:textId="2DAC9257" w:rsidR="00175A1B" w:rsidRPr="00175A1B" w:rsidRDefault="00175A1B">
                      <w:pPr>
                        <w:rPr>
                          <w:rFonts w:ascii="Century Gothic" w:hAnsi="Century Gothic"/>
                          <w:sz w:val="24"/>
                          <w:szCs w:val="24"/>
                          <w:lang w:val="es-MX"/>
                        </w:rPr>
                      </w:pPr>
                      <w:r w:rsidRPr="00175A1B">
                        <w:rPr>
                          <w:rFonts w:ascii="Century Gothic" w:hAnsi="Century Gothic"/>
                          <w:sz w:val="24"/>
                          <w:szCs w:val="24"/>
                          <w:lang w:val="es-MX"/>
                        </w:rPr>
                        <w:t>Alcalde de la Comuna de Doñihue</w:t>
                      </w:r>
                    </w:p>
                  </w:txbxContent>
                </v:textbox>
              </v:shape>
            </w:pict>
          </mc:Fallback>
        </mc:AlternateContent>
      </w:r>
      <w:r>
        <w:rPr>
          <w:rFonts w:ascii="Century Gothic" w:hAnsi="Century Gothic"/>
          <w:noProof/>
          <w:sz w:val="24"/>
          <w:szCs w:val="24"/>
          <w:lang w:val="en-US"/>
        </w:rPr>
        <w:drawing>
          <wp:inline distT="0" distB="0" distL="0" distR="0" wp14:anchorId="176E0661" wp14:editId="2DFA5EEE">
            <wp:extent cx="1591310" cy="1530350"/>
            <wp:effectExtent l="0" t="0" r="8890"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91310" cy="1530350"/>
                    </a:xfrm>
                    <a:prstGeom prst="rect">
                      <a:avLst/>
                    </a:prstGeom>
                    <a:noFill/>
                  </pic:spPr>
                </pic:pic>
              </a:graphicData>
            </a:graphic>
          </wp:inline>
        </w:drawing>
      </w:r>
    </w:p>
    <w:p w14:paraId="573AFD39" w14:textId="39DD4097" w:rsidR="00164389" w:rsidRDefault="00630D51" w:rsidP="003C5D62">
      <w:pPr>
        <w:jc w:val="both"/>
        <w:rPr>
          <w:rFonts w:ascii="Century Gothic" w:hAnsi="Century Gothic"/>
          <w:sz w:val="24"/>
          <w:szCs w:val="24"/>
        </w:rPr>
      </w:pPr>
      <w:r>
        <w:rPr>
          <w:rFonts w:ascii="Century Gothic" w:hAnsi="Century Gothic"/>
          <w:noProof/>
          <w:sz w:val="24"/>
          <w:szCs w:val="24"/>
          <w:lang w:val="en-US"/>
        </w:rPr>
        <mc:AlternateContent>
          <mc:Choice Requires="wps">
            <w:drawing>
              <wp:anchor distT="0" distB="0" distL="114300" distR="114300" simplePos="0" relativeHeight="251672576" behindDoc="0" locked="0" layoutInCell="1" allowOverlap="1" wp14:anchorId="7803C4F5" wp14:editId="2EC7A839">
                <wp:simplePos x="0" y="0"/>
                <wp:positionH relativeFrom="column">
                  <wp:posOffset>2118068</wp:posOffset>
                </wp:positionH>
                <wp:positionV relativeFrom="paragraph">
                  <wp:posOffset>50800</wp:posOffset>
                </wp:positionV>
                <wp:extent cx="3476625" cy="12858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3476625" cy="1285875"/>
                        </a:xfrm>
                        <a:prstGeom prst="rect">
                          <a:avLst/>
                        </a:prstGeom>
                        <a:noFill/>
                        <a:ln w="6350">
                          <a:noFill/>
                        </a:ln>
                      </wps:spPr>
                      <wps:txbx>
                        <w:txbxContent>
                          <w:p w14:paraId="14AABCBB" w14:textId="72959847" w:rsidR="00630D51" w:rsidRPr="00630D51" w:rsidRDefault="00630D51">
                            <w:pPr>
                              <w:rPr>
                                <w:rFonts w:ascii="Century Gothic" w:hAnsi="Century Gothic"/>
                                <w:sz w:val="24"/>
                                <w:szCs w:val="24"/>
                                <w:lang w:val="es-MX"/>
                              </w:rPr>
                            </w:pPr>
                            <w:r w:rsidRPr="00630D51">
                              <w:rPr>
                                <w:rFonts w:ascii="Century Gothic" w:hAnsi="Century Gothic"/>
                                <w:b/>
                                <w:bCs/>
                                <w:sz w:val="24"/>
                                <w:szCs w:val="24"/>
                                <w:lang w:val="es-MX"/>
                              </w:rPr>
                              <w:t>Segundo vicepresidente</w:t>
                            </w:r>
                            <w:r w:rsidRPr="00630D51">
                              <w:rPr>
                                <w:rFonts w:ascii="Century Gothic" w:hAnsi="Century Gothic"/>
                                <w:sz w:val="24"/>
                                <w:szCs w:val="24"/>
                                <w:lang w:val="es-MX"/>
                              </w:rPr>
                              <w:t xml:space="preserve">: Claudio Lavado </w:t>
                            </w:r>
                            <w:r>
                              <w:rPr>
                                <w:rFonts w:ascii="Century Gothic" w:hAnsi="Century Gothic"/>
                                <w:sz w:val="24"/>
                                <w:szCs w:val="24"/>
                                <w:lang w:val="es-MX"/>
                              </w:rPr>
                              <w:t>C</w:t>
                            </w:r>
                            <w:r w:rsidRPr="00630D51">
                              <w:rPr>
                                <w:rFonts w:ascii="Century Gothic" w:hAnsi="Century Gothic"/>
                                <w:sz w:val="24"/>
                                <w:szCs w:val="24"/>
                                <w:lang w:val="es-MX"/>
                              </w:rPr>
                              <w:t>astro</w:t>
                            </w:r>
                          </w:p>
                          <w:p w14:paraId="54C2943C" w14:textId="2FB65AD6" w:rsidR="00630D51" w:rsidRPr="00630D51" w:rsidRDefault="00630D51">
                            <w:pPr>
                              <w:rPr>
                                <w:rFonts w:ascii="Century Gothic" w:hAnsi="Century Gothic"/>
                                <w:sz w:val="24"/>
                                <w:szCs w:val="24"/>
                                <w:lang w:val="es-MX"/>
                              </w:rPr>
                            </w:pPr>
                            <w:r w:rsidRPr="00630D51">
                              <w:rPr>
                                <w:rFonts w:ascii="Century Gothic" w:hAnsi="Century Gothic"/>
                                <w:sz w:val="24"/>
                                <w:szCs w:val="24"/>
                                <w:lang w:val="es-MX"/>
                              </w:rPr>
                              <w:t>Alcalde de la Comuna de Futrono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03C4F5" id="Cuadro de texto 128" o:spid="_x0000_s1028" type="#_x0000_t202" style="position:absolute;left:0;text-align:left;margin-left:166.8pt;margin-top:4pt;width:273.75pt;height:101.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" filled="f" stroked="f" strokeweight=".5pt">
                <v:textbox>
                  <w:txbxContent>
                    <w:p w14:paraId="14AABCBB" w14:textId="72959847" w:rsidR="00630D51" w:rsidRPr="00630D51" w:rsidRDefault="00630D51">
                      <w:pPr>
                        <w:rPr>
                          <w:rFonts w:ascii="Century Gothic" w:hAnsi="Century Gothic"/>
                          <w:sz w:val="24"/>
                          <w:szCs w:val="24"/>
                          <w:lang w:val="es-MX"/>
                        </w:rPr>
                      </w:pPr>
                      <w:r w:rsidRPr="00630D51">
                        <w:rPr>
                          <w:rFonts w:ascii="Century Gothic" w:hAnsi="Century Gothic"/>
                          <w:b/>
                          <w:bCs/>
                          <w:sz w:val="24"/>
                          <w:szCs w:val="24"/>
                          <w:lang w:val="es-MX"/>
                        </w:rPr>
                        <w:t>Segundo vicepresidente</w:t>
                      </w:r>
                      <w:r w:rsidRPr="00630D51">
                        <w:rPr>
                          <w:rFonts w:ascii="Century Gothic" w:hAnsi="Century Gothic"/>
                          <w:sz w:val="24"/>
                          <w:szCs w:val="24"/>
                          <w:lang w:val="es-MX"/>
                        </w:rPr>
                        <w:t xml:space="preserve">: Claudio Lavado </w:t>
                      </w:r>
                      <w:r>
                        <w:rPr>
                          <w:rFonts w:ascii="Century Gothic" w:hAnsi="Century Gothic"/>
                          <w:sz w:val="24"/>
                          <w:szCs w:val="24"/>
                          <w:lang w:val="es-MX"/>
                        </w:rPr>
                        <w:t>C</w:t>
                      </w:r>
                      <w:r w:rsidRPr="00630D51">
                        <w:rPr>
                          <w:rFonts w:ascii="Century Gothic" w:hAnsi="Century Gothic"/>
                          <w:sz w:val="24"/>
                          <w:szCs w:val="24"/>
                          <w:lang w:val="es-MX"/>
                        </w:rPr>
                        <w:t>astro</w:t>
                      </w:r>
                    </w:p>
                    <w:p w14:paraId="54C2943C" w14:textId="2FB65AD6" w:rsidR="00630D51" w:rsidRPr="00630D51" w:rsidRDefault="00630D51">
                      <w:pPr>
                        <w:rPr>
                          <w:rFonts w:ascii="Century Gothic" w:hAnsi="Century Gothic"/>
                          <w:sz w:val="24"/>
                          <w:szCs w:val="24"/>
                          <w:lang w:val="es-MX"/>
                        </w:rPr>
                      </w:pPr>
                      <w:r w:rsidRPr="00630D51">
                        <w:rPr>
                          <w:rFonts w:ascii="Century Gothic" w:hAnsi="Century Gothic"/>
                          <w:sz w:val="24"/>
                          <w:szCs w:val="24"/>
                          <w:lang w:val="es-MX"/>
                        </w:rPr>
                        <w:t>Alcalde de la Comuna de Futrono</w:t>
                      </w:r>
                    </w:p>
                  </w:txbxContent>
                </v:textbox>
              </v:shape>
            </w:pict>
          </mc:Fallback>
        </mc:AlternateContent>
      </w:r>
      <w:r w:rsidR="006131D6">
        <w:rPr>
          <w:rFonts w:ascii="Century Gothic" w:hAnsi="Century Gothic"/>
          <w:noProof/>
          <w:sz w:val="24"/>
          <w:szCs w:val="24"/>
          <w:lang w:val="en-US"/>
        </w:rPr>
        <w:drawing>
          <wp:inline distT="0" distB="0" distL="0" distR="0" wp14:anchorId="781E9EB4" wp14:editId="15777C70">
            <wp:extent cx="1749425" cy="1487805"/>
            <wp:effectExtent l="0" t="0" r="3175" b="0"/>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9425" cy="1487805"/>
                    </a:xfrm>
                    <a:prstGeom prst="rect">
                      <a:avLst/>
                    </a:prstGeom>
                    <a:noFill/>
                  </pic:spPr>
                </pic:pic>
              </a:graphicData>
            </a:graphic>
          </wp:inline>
        </w:drawing>
      </w:r>
    </w:p>
    <w:p w14:paraId="6FF4D632" w14:textId="69E8ABBE" w:rsidR="00164389" w:rsidRDefault="00164389" w:rsidP="003C5D62">
      <w:pPr>
        <w:jc w:val="both"/>
        <w:rPr>
          <w:rFonts w:ascii="Century Gothic" w:hAnsi="Century Gothic"/>
          <w:sz w:val="24"/>
          <w:szCs w:val="24"/>
        </w:rPr>
      </w:pPr>
    </w:p>
    <w:p w14:paraId="0F9F88F2" w14:textId="76556F59" w:rsidR="0075352F" w:rsidRDefault="0075352F" w:rsidP="003C5D62">
      <w:pPr>
        <w:jc w:val="both"/>
        <w:rPr>
          <w:rFonts w:ascii="Century Gothic" w:hAnsi="Century Gothic"/>
          <w:sz w:val="24"/>
          <w:szCs w:val="24"/>
        </w:rPr>
      </w:pPr>
    </w:p>
    <w:p w14:paraId="469D9574" w14:textId="54F9A10D" w:rsidR="0075352F" w:rsidRDefault="0075352F" w:rsidP="0075352F">
      <w:pPr>
        <w:jc w:val="right"/>
        <w:rPr>
          <w:rFonts w:ascii="Century Gothic" w:hAnsi="Century Gothic"/>
          <w:sz w:val="24"/>
          <w:szCs w:val="24"/>
        </w:rPr>
      </w:pPr>
    </w:p>
    <w:p w14:paraId="5CF5A143" w14:textId="1856AF9A" w:rsidR="00164389" w:rsidRDefault="00912F0D" w:rsidP="003C5D62">
      <w:pPr>
        <w:jc w:val="both"/>
        <w:rPr>
          <w:rFonts w:ascii="Century Gothic" w:hAnsi="Century Gothic"/>
          <w:sz w:val="24"/>
          <w:szCs w:val="24"/>
        </w:rPr>
      </w:pPr>
      <w:r>
        <w:rPr>
          <w:rFonts w:ascii="Century Gothic" w:hAnsi="Century Gothic"/>
          <w:noProof/>
          <w:sz w:val="24"/>
          <w:szCs w:val="24"/>
          <w:lang w:val="en-US"/>
        </w:rPr>
        <w:lastRenderedPageBreak/>
        <mc:AlternateContent>
          <mc:Choice Requires="wps">
            <w:drawing>
              <wp:anchor distT="0" distB="0" distL="114300" distR="114300" simplePos="0" relativeHeight="251673600" behindDoc="0" locked="0" layoutInCell="1" allowOverlap="1" wp14:anchorId="080CFEEC" wp14:editId="0D23845B">
                <wp:simplePos x="0" y="0"/>
                <wp:positionH relativeFrom="column">
                  <wp:posOffset>2244090</wp:posOffset>
                </wp:positionH>
                <wp:positionV relativeFrom="paragraph">
                  <wp:posOffset>5080</wp:posOffset>
                </wp:positionV>
                <wp:extent cx="3343275" cy="13239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3343275" cy="1323975"/>
                        </a:xfrm>
                        <a:prstGeom prst="rect">
                          <a:avLst/>
                        </a:prstGeom>
                        <a:noFill/>
                        <a:ln w="6350">
                          <a:noFill/>
                        </a:ln>
                      </wps:spPr>
                      <wps:txbx>
                        <w:txbxContent>
                          <w:p w14:paraId="5B21EE69" w14:textId="1FB52AEA" w:rsidR="00912F0D" w:rsidRPr="00912F0D" w:rsidRDefault="00912F0D" w:rsidP="00912F0D">
                            <w:pPr>
                              <w:rPr>
                                <w:rFonts w:ascii="Century Gothic" w:hAnsi="Century Gothic"/>
                                <w:sz w:val="24"/>
                                <w:szCs w:val="24"/>
                              </w:rPr>
                            </w:pPr>
                            <w:r w:rsidRPr="00B10476">
                              <w:rPr>
                                <w:rFonts w:ascii="Century Gothic" w:hAnsi="Century Gothic"/>
                                <w:b/>
                                <w:bCs/>
                                <w:sz w:val="24"/>
                                <w:szCs w:val="24"/>
                              </w:rPr>
                              <w:t>Tercer vicepresidente</w:t>
                            </w:r>
                            <w:r w:rsidRPr="00912F0D">
                              <w:rPr>
                                <w:rFonts w:ascii="Century Gothic" w:hAnsi="Century Gothic"/>
                                <w:sz w:val="24"/>
                                <w:szCs w:val="24"/>
                              </w:rPr>
                              <w:t>: Jorge Westermeier Estrada</w:t>
                            </w:r>
                          </w:p>
                          <w:p w14:paraId="4DCB8EAE" w14:textId="0E1C515C" w:rsidR="00912F0D" w:rsidRPr="00912F0D" w:rsidRDefault="00912F0D" w:rsidP="00912F0D">
                            <w:pPr>
                              <w:rPr>
                                <w:rFonts w:ascii="Century Gothic" w:hAnsi="Century Gothic"/>
                                <w:sz w:val="24"/>
                                <w:szCs w:val="24"/>
                              </w:rPr>
                            </w:pPr>
                            <w:r w:rsidRPr="00912F0D">
                              <w:rPr>
                                <w:rFonts w:ascii="Century Gothic" w:hAnsi="Century Gothic"/>
                                <w:sz w:val="24"/>
                                <w:szCs w:val="24"/>
                              </w:rPr>
                              <w:t>Acalde de la Comuna de Maullín</w:t>
                            </w:r>
                          </w:p>
                          <w:p w14:paraId="78ABC9A2" w14:textId="77777777" w:rsidR="00912F0D" w:rsidRDefault="00912F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0CFEEC" id="Cuadro de texto 130" o:spid="_x0000_s1029" type="#_x0000_t202" style="position:absolute;left:0;text-align:left;margin-left:176.7pt;margin-top:.4pt;width:263.25pt;height:104.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" filled="f" stroked="f" strokeweight=".5pt">
                <v:textbox>
                  <w:txbxContent>
                    <w:p w14:paraId="5B21EE69" w14:textId="1FB52AEA" w:rsidR="00912F0D" w:rsidRPr="00912F0D" w:rsidRDefault="00912F0D" w:rsidP="00912F0D">
                      <w:pPr>
                        <w:rPr>
                          <w:rFonts w:ascii="Century Gothic" w:hAnsi="Century Gothic"/>
                          <w:sz w:val="24"/>
                          <w:szCs w:val="24"/>
                        </w:rPr>
                      </w:pPr>
                      <w:r w:rsidRPr="00B10476">
                        <w:rPr>
                          <w:rFonts w:ascii="Century Gothic" w:hAnsi="Century Gothic"/>
                          <w:b/>
                          <w:bCs/>
                          <w:sz w:val="24"/>
                          <w:szCs w:val="24"/>
                        </w:rPr>
                        <w:t>Tercer vicepresidente</w:t>
                      </w:r>
                      <w:r w:rsidRPr="00912F0D">
                        <w:rPr>
                          <w:rFonts w:ascii="Century Gothic" w:hAnsi="Century Gothic"/>
                          <w:sz w:val="24"/>
                          <w:szCs w:val="24"/>
                        </w:rPr>
                        <w:t>: Jorge Westermeier Estrada</w:t>
                      </w:r>
                    </w:p>
                    <w:p w14:paraId="4DCB8EAE" w14:textId="0E1C515C" w:rsidR="00912F0D" w:rsidRPr="00912F0D" w:rsidRDefault="00912F0D" w:rsidP="00912F0D">
                      <w:pPr>
                        <w:rPr>
                          <w:rFonts w:ascii="Century Gothic" w:hAnsi="Century Gothic"/>
                          <w:sz w:val="24"/>
                          <w:szCs w:val="24"/>
                        </w:rPr>
                      </w:pPr>
                      <w:r w:rsidRPr="00912F0D">
                        <w:rPr>
                          <w:rFonts w:ascii="Century Gothic" w:hAnsi="Century Gothic"/>
                          <w:sz w:val="24"/>
                          <w:szCs w:val="24"/>
                        </w:rPr>
                        <w:t>Acalde de la Comuna de Maullín</w:t>
                      </w:r>
                    </w:p>
                    <w:p w14:paraId="78ABC9A2" w14:textId="77777777" w:rsidR="00912F0D" w:rsidRDefault="00912F0D"/>
                  </w:txbxContent>
                </v:textbox>
              </v:shape>
            </w:pict>
          </mc:Fallback>
        </mc:AlternateContent>
      </w:r>
      <w:r w:rsidR="009B34EC">
        <w:rPr>
          <w:rFonts w:ascii="Century Gothic" w:hAnsi="Century Gothic"/>
          <w:noProof/>
          <w:sz w:val="24"/>
          <w:szCs w:val="24"/>
          <w:lang w:val="en-US"/>
        </w:rPr>
        <w:drawing>
          <wp:inline distT="0" distB="0" distL="0" distR="0" wp14:anchorId="07913091" wp14:editId="268FF0B1">
            <wp:extent cx="1504950" cy="1504950"/>
            <wp:effectExtent l="0" t="0" r="0" b="0"/>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pic:spPr>
                </pic:pic>
              </a:graphicData>
            </a:graphic>
          </wp:inline>
        </w:drawing>
      </w:r>
    </w:p>
    <w:p w14:paraId="3EF36831" w14:textId="6064DBF2" w:rsidR="00164389" w:rsidRDefault="00B10476" w:rsidP="003C5D62">
      <w:pPr>
        <w:jc w:val="both"/>
        <w:rPr>
          <w:rFonts w:ascii="Century Gothic" w:hAnsi="Century Gothic"/>
          <w:sz w:val="24"/>
          <w:szCs w:val="24"/>
        </w:rPr>
      </w:pPr>
      <w:r>
        <w:rPr>
          <w:rFonts w:ascii="Century Gothic" w:hAnsi="Century Gothic"/>
          <w:noProof/>
          <w:sz w:val="24"/>
          <w:szCs w:val="24"/>
          <w:lang w:val="en-US"/>
        </w:rPr>
        <mc:AlternateContent>
          <mc:Choice Requires="wps">
            <w:drawing>
              <wp:anchor distT="0" distB="0" distL="114300" distR="114300" simplePos="0" relativeHeight="251674624" behindDoc="0" locked="0" layoutInCell="1" allowOverlap="1" wp14:anchorId="3E9E9563" wp14:editId="0BB81D97">
                <wp:simplePos x="0" y="0"/>
                <wp:positionH relativeFrom="column">
                  <wp:posOffset>2239937</wp:posOffset>
                </wp:positionH>
                <wp:positionV relativeFrom="paragraph">
                  <wp:posOffset>22225</wp:posOffset>
                </wp:positionV>
                <wp:extent cx="3619500" cy="1314450"/>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3619500" cy="1314450"/>
                        </a:xfrm>
                        <a:prstGeom prst="rect">
                          <a:avLst/>
                        </a:prstGeom>
                        <a:noFill/>
                        <a:ln w="6350">
                          <a:noFill/>
                        </a:ln>
                      </wps:spPr>
                      <wps:txbx>
                        <w:txbxContent>
                          <w:p w14:paraId="4360DA6A" w14:textId="75A7EB46" w:rsidR="00A43739" w:rsidRDefault="00B10476" w:rsidP="00B10476">
                            <w:pPr>
                              <w:rPr>
                                <w:rFonts w:ascii="Century Gothic" w:hAnsi="Century Gothic"/>
                                <w:sz w:val="24"/>
                                <w:szCs w:val="24"/>
                              </w:rPr>
                            </w:pPr>
                            <w:r w:rsidRPr="00B10476">
                              <w:rPr>
                                <w:rFonts w:ascii="Century Gothic" w:hAnsi="Century Gothic"/>
                                <w:b/>
                                <w:bCs/>
                                <w:sz w:val="24"/>
                                <w:szCs w:val="24"/>
                              </w:rPr>
                              <w:t>Secretario</w:t>
                            </w:r>
                            <w:r w:rsidRPr="00B10476">
                              <w:rPr>
                                <w:rFonts w:ascii="Century Gothic" w:hAnsi="Century Gothic"/>
                                <w:sz w:val="24"/>
                                <w:szCs w:val="24"/>
                              </w:rPr>
                              <w:t>: Carlos Reygadas Bavestrello</w:t>
                            </w:r>
                          </w:p>
                          <w:p w14:paraId="778FDE6D" w14:textId="1E3A732A" w:rsidR="00B10476" w:rsidRPr="00B10476" w:rsidRDefault="00B10476" w:rsidP="00B10476">
                            <w:pPr>
                              <w:rPr>
                                <w:rFonts w:ascii="Century Gothic" w:hAnsi="Century Gothic"/>
                                <w:sz w:val="24"/>
                                <w:szCs w:val="24"/>
                              </w:rPr>
                            </w:pPr>
                            <w:r w:rsidRPr="00B10476">
                              <w:rPr>
                                <w:rFonts w:ascii="Century Gothic" w:hAnsi="Century Gothic"/>
                                <w:sz w:val="24"/>
                                <w:szCs w:val="24"/>
                              </w:rPr>
                              <w:t>Alcalde de la Comuna de Ollagüe (QEPD)</w:t>
                            </w:r>
                          </w:p>
                          <w:p w14:paraId="20E80205" w14:textId="77777777" w:rsidR="00B10476" w:rsidRDefault="00B104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9E9563" id="Cuadro de texto 144" o:spid="_x0000_s1030" type="#_x0000_t202" style="position:absolute;left:0;text-align:left;margin-left:176.35pt;margin-top:1.75pt;width:285pt;height:103.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" filled="f" stroked="f" strokeweight=".5pt">
                <v:textbox>
                  <w:txbxContent>
                    <w:p w14:paraId="4360DA6A" w14:textId="75A7EB46" w:rsidR="00A43739" w:rsidRDefault="00B10476" w:rsidP="00B10476">
                      <w:pPr>
                        <w:rPr>
                          <w:rFonts w:ascii="Century Gothic" w:hAnsi="Century Gothic"/>
                          <w:sz w:val="24"/>
                          <w:szCs w:val="24"/>
                        </w:rPr>
                      </w:pPr>
                      <w:r w:rsidRPr="00B10476">
                        <w:rPr>
                          <w:rFonts w:ascii="Century Gothic" w:hAnsi="Century Gothic"/>
                          <w:b/>
                          <w:bCs/>
                          <w:sz w:val="24"/>
                          <w:szCs w:val="24"/>
                        </w:rPr>
                        <w:t>Secretario</w:t>
                      </w:r>
                      <w:r w:rsidRPr="00B10476">
                        <w:rPr>
                          <w:rFonts w:ascii="Century Gothic" w:hAnsi="Century Gothic"/>
                          <w:sz w:val="24"/>
                          <w:szCs w:val="24"/>
                        </w:rPr>
                        <w:t>: Carlos Reygadas Bavestrello</w:t>
                      </w:r>
                    </w:p>
                    <w:p w14:paraId="778FDE6D" w14:textId="1E3A732A" w:rsidR="00B10476" w:rsidRPr="00B10476" w:rsidRDefault="00B10476" w:rsidP="00B10476">
                      <w:pPr>
                        <w:rPr>
                          <w:rFonts w:ascii="Century Gothic" w:hAnsi="Century Gothic"/>
                          <w:sz w:val="24"/>
                          <w:szCs w:val="24"/>
                        </w:rPr>
                      </w:pPr>
                      <w:r w:rsidRPr="00B10476">
                        <w:rPr>
                          <w:rFonts w:ascii="Century Gothic" w:hAnsi="Century Gothic"/>
                          <w:sz w:val="24"/>
                          <w:szCs w:val="24"/>
                        </w:rPr>
                        <w:t>Alcalde de la Comuna de Ollagüe (QEPD)</w:t>
                      </w:r>
                    </w:p>
                    <w:p w14:paraId="20E80205" w14:textId="77777777" w:rsidR="00B10476" w:rsidRDefault="00B10476"/>
                  </w:txbxContent>
                </v:textbox>
              </v:shape>
            </w:pict>
          </mc:Fallback>
        </mc:AlternateContent>
      </w:r>
      <w:r>
        <w:rPr>
          <w:rFonts w:ascii="Century Gothic" w:hAnsi="Century Gothic"/>
          <w:noProof/>
          <w:sz w:val="24"/>
          <w:szCs w:val="24"/>
          <w:lang w:val="en-US"/>
        </w:rPr>
        <w:drawing>
          <wp:inline distT="0" distB="0" distL="0" distR="0" wp14:anchorId="3652FA0E" wp14:editId="7D42F33A">
            <wp:extent cx="1704975" cy="1408430"/>
            <wp:effectExtent l="0" t="0" r="9525" b="1270"/>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4975" cy="1408430"/>
                    </a:xfrm>
                    <a:prstGeom prst="rect">
                      <a:avLst/>
                    </a:prstGeom>
                    <a:noFill/>
                  </pic:spPr>
                </pic:pic>
              </a:graphicData>
            </a:graphic>
          </wp:inline>
        </w:drawing>
      </w:r>
    </w:p>
    <w:p w14:paraId="5798102F" w14:textId="4A66C992" w:rsidR="00E07330" w:rsidRDefault="00DA5E8D" w:rsidP="003C5D62">
      <w:pPr>
        <w:jc w:val="both"/>
        <w:rPr>
          <w:rFonts w:ascii="Century Gothic" w:hAnsi="Century Gothic"/>
          <w:sz w:val="24"/>
          <w:szCs w:val="24"/>
        </w:rPr>
      </w:pPr>
      <w:r>
        <w:rPr>
          <w:rFonts w:ascii="Century Gothic" w:hAnsi="Century Gothic"/>
          <w:noProof/>
          <w:sz w:val="24"/>
          <w:szCs w:val="24"/>
          <w:lang w:val="en-US"/>
        </w:rPr>
        <mc:AlternateContent>
          <mc:Choice Requires="wps">
            <w:drawing>
              <wp:anchor distT="0" distB="0" distL="114300" distR="114300" simplePos="0" relativeHeight="251675648" behindDoc="0" locked="0" layoutInCell="1" allowOverlap="1" wp14:anchorId="57A400B7" wp14:editId="0551D143">
                <wp:simplePos x="0" y="0"/>
                <wp:positionH relativeFrom="column">
                  <wp:posOffset>2238083</wp:posOffset>
                </wp:positionH>
                <wp:positionV relativeFrom="paragraph">
                  <wp:posOffset>40005</wp:posOffset>
                </wp:positionV>
                <wp:extent cx="3257550" cy="122872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3257550" cy="1228725"/>
                        </a:xfrm>
                        <a:prstGeom prst="rect">
                          <a:avLst/>
                        </a:prstGeom>
                        <a:noFill/>
                        <a:ln w="6350">
                          <a:noFill/>
                        </a:ln>
                      </wps:spPr>
                      <wps:txbx>
                        <w:txbxContent>
                          <w:p w14:paraId="64500835" w14:textId="4867FC6C" w:rsidR="00283B91" w:rsidRPr="00283B91" w:rsidRDefault="00DA5E8D" w:rsidP="00DA5E8D">
                            <w:pPr>
                              <w:rPr>
                                <w:rFonts w:ascii="Century Gothic" w:hAnsi="Century Gothic"/>
                                <w:sz w:val="24"/>
                                <w:szCs w:val="24"/>
                              </w:rPr>
                            </w:pPr>
                            <w:r w:rsidRPr="00283B91">
                              <w:rPr>
                                <w:rFonts w:ascii="Century Gothic" w:hAnsi="Century Gothic"/>
                                <w:b/>
                                <w:bCs/>
                                <w:sz w:val="24"/>
                                <w:szCs w:val="24"/>
                              </w:rPr>
                              <w:t>Tesorero</w:t>
                            </w:r>
                            <w:r w:rsidRPr="00283B91">
                              <w:rPr>
                                <w:rFonts w:ascii="Century Gothic" w:hAnsi="Century Gothic"/>
                                <w:sz w:val="24"/>
                                <w:szCs w:val="24"/>
                              </w:rPr>
                              <w:t>:</w:t>
                            </w:r>
                            <w:r w:rsidR="00283B91" w:rsidRPr="00283B91">
                              <w:rPr>
                                <w:rFonts w:ascii="Century Gothic" w:hAnsi="Century Gothic"/>
                                <w:sz w:val="24"/>
                                <w:szCs w:val="24"/>
                              </w:rPr>
                              <w:t xml:space="preserve"> Juan Eduardo Delgado Castro</w:t>
                            </w:r>
                          </w:p>
                          <w:p w14:paraId="248090A0" w14:textId="69E1F8F8" w:rsidR="00DA5E8D" w:rsidRPr="00283B91" w:rsidRDefault="00DA5E8D" w:rsidP="00DA5E8D">
                            <w:pPr>
                              <w:rPr>
                                <w:rFonts w:ascii="Century Gothic" w:hAnsi="Century Gothic"/>
                                <w:sz w:val="24"/>
                                <w:szCs w:val="24"/>
                              </w:rPr>
                            </w:pPr>
                            <w:r w:rsidRPr="00283B91">
                              <w:rPr>
                                <w:rFonts w:ascii="Century Gothic" w:hAnsi="Century Gothic"/>
                                <w:sz w:val="24"/>
                                <w:szCs w:val="24"/>
                              </w:rPr>
                              <w:t>Alcalde de la Comuna de Padre Las Casas</w:t>
                            </w:r>
                          </w:p>
                          <w:p w14:paraId="73390970" w14:textId="77777777" w:rsidR="00DA5E8D" w:rsidRPr="00283B91" w:rsidRDefault="00DA5E8D" w:rsidP="00DA5E8D">
                            <w:pPr>
                              <w:rPr>
                                <w:rFonts w:ascii="Century Gothic" w:hAnsi="Century Gothic"/>
                                <w:sz w:val="24"/>
                                <w:szCs w:val="24"/>
                              </w:rPr>
                            </w:pPr>
                          </w:p>
                          <w:p w14:paraId="398D0B9D" w14:textId="77777777" w:rsidR="00DA5E8D" w:rsidRDefault="00DA5E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400B7" id="Cuadro de texto 169" o:spid="_x0000_s1031" type="#_x0000_t202" style="position:absolute;left:0;text-align:left;margin-left:176.25pt;margin-top:3.15pt;width:256.5pt;height:96.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" filled="f" stroked="f" strokeweight=".5pt">
                <v:textbox>
                  <w:txbxContent>
                    <w:p w14:paraId="64500835" w14:textId="4867FC6C" w:rsidR="00283B91" w:rsidRPr="00283B91" w:rsidRDefault="00DA5E8D" w:rsidP="00DA5E8D">
                      <w:pPr>
                        <w:rPr>
                          <w:rFonts w:ascii="Century Gothic" w:hAnsi="Century Gothic"/>
                          <w:sz w:val="24"/>
                          <w:szCs w:val="24"/>
                        </w:rPr>
                      </w:pPr>
                      <w:r w:rsidRPr="00283B91">
                        <w:rPr>
                          <w:rFonts w:ascii="Century Gothic" w:hAnsi="Century Gothic"/>
                          <w:b/>
                          <w:bCs/>
                          <w:sz w:val="24"/>
                          <w:szCs w:val="24"/>
                        </w:rPr>
                        <w:t>Tesorero</w:t>
                      </w:r>
                      <w:r w:rsidRPr="00283B91">
                        <w:rPr>
                          <w:rFonts w:ascii="Century Gothic" w:hAnsi="Century Gothic"/>
                          <w:sz w:val="24"/>
                          <w:szCs w:val="24"/>
                        </w:rPr>
                        <w:t>:</w:t>
                      </w:r>
                      <w:r w:rsidR="00283B91" w:rsidRPr="00283B91">
                        <w:rPr>
                          <w:rFonts w:ascii="Century Gothic" w:hAnsi="Century Gothic"/>
                          <w:sz w:val="24"/>
                          <w:szCs w:val="24"/>
                        </w:rPr>
                        <w:t xml:space="preserve"> Juan Eduardo Delgado Castro</w:t>
                      </w:r>
                    </w:p>
                    <w:p w14:paraId="248090A0" w14:textId="69E1F8F8" w:rsidR="00DA5E8D" w:rsidRPr="00283B91" w:rsidRDefault="00DA5E8D" w:rsidP="00DA5E8D">
                      <w:pPr>
                        <w:rPr>
                          <w:rFonts w:ascii="Century Gothic" w:hAnsi="Century Gothic"/>
                          <w:sz w:val="24"/>
                          <w:szCs w:val="24"/>
                        </w:rPr>
                      </w:pPr>
                      <w:r w:rsidRPr="00283B91">
                        <w:rPr>
                          <w:rFonts w:ascii="Century Gothic" w:hAnsi="Century Gothic"/>
                          <w:sz w:val="24"/>
                          <w:szCs w:val="24"/>
                        </w:rPr>
                        <w:t>Alcalde de la Comuna de Padre Las Casas</w:t>
                      </w:r>
                    </w:p>
                    <w:p w14:paraId="73390970" w14:textId="77777777" w:rsidR="00DA5E8D" w:rsidRPr="00283B91" w:rsidRDefault="00DA5E8D" w:rsidP="00DA5E8D">
                      <w:pPr>
                        <w:rPr>
                          <w:rFonts w:ascii="Century Gothic" w:hAnsi="Century Gothic"/>
                          <w:sz w:val="24"/>
                          <w:szCs w:val="24"/>
                        </w:rPr>
                      </w:pPr>
                    </w:p>
                    <w:p w14:paraId="398D0B9D" w14:textId="77777777" w:rsidR="00DA5E8D" w:rsidRDefault="00DA5E8D"/>
                  </w:txbxContent>
                </v:textbox>
              </v:shape>
            </w:pict>
          </mc:Fallback>
        </mc:AlternateContent>
      </w:r>
      <w:r w:rsidR="00EC3FA9">
        <w:rPr>
          <w:rFonts w:ascii="Century Gothic" w:hAnsi="Century Gothic"/>
          <w:noProof/>
          <w:sz w:val="24"/>
          <w:szCs w:val="24"/>
          <w:lang w:val="en-US"/>
        </w:rPr>
        <w:drawing>
          <wp:inline distT="0" distB="0" distL="0" distR="0" wp14:anchorId="16660859" wp14:editId="3AF0BE9C">
            <wp:extent cx="1819275" cy="1310640"/>
            <wp:effectExtent l="0" t="0" r="9525" b="381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9275" cy="1310640"/>
                    </a:xfrm>
                    <a:prstGeom prst="rect">
                      <a:avLst/>
                    </a:prstGeom>
                    <a:noFill/>
                  </pic:spPr>
                </pic:pic>
              </a:graphicData>
            </a:graphic>
          </wp:inline>
        </w:drawing>
      </w:r>
    </w:p>
    <w:p w14:paraId="7492A2A4" w14:textId="131019B1" w:rsidR="00164389" w:rsidRDefault="006C6D84" w:rsidP="003C5D6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0"/>
          <w:szCs w:val="0"/>
          <w:u w:color="000000"/>
          <w:lang w:val="en-US"/>
        </w:rPr>
        <mc:AlternateContent>
          <mc:Choice Requires="wps">
            <w:drawing>
              <wp:anchor distT="0" distB="0" distL="114300" distR="114300" simplePos="0" relativeHeight="251676672" behindDoc="0" locked="0" layoutInCell="1" allowOverlap="1" wp14:anchorId="6BB64555" wp14:editId="0791B255">
                <wp:simplePos x="0" y="0"/>
                <wp:positionH relativeFrom="column">
                  <wp:posOffset>2248878</wp:posOffset>
                </wp:positionH>
                <wp:positionV relativeFrom="paragraph">
                  <wp:posOffset>140335</wp:posOffset>
                </wp:positionV>
                <wp:extent cx="3543300" cy="12096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3543300" cy="1209675"/>
                        </a:xfrm>
                        <a:prstGeom prst="rect">
                          <a:avLst/>
                        </a:prstGeom>
                        <a:noFill/>
                        <a:ln w="6350">
                          <a:noFill/>
                        </a:ln>
                      </wps:spPr>
                      <wps:txbx>
                        <w:txbxContent>
                          <w:p w14:paraId="00BDC3F1" w14:textId="787A3F8F" w:rsidR="006C6D84" w:rsidRPr="00FE7B73" w:rsidRDefault="006C6D84">
                            <w:pPr>
                              <w:rPr>
                                <w:rFonts w:ascii="Century Gothic" w:hAnsi="Century Gothic"/>
                                <w:sz w:val="24"/>
                                <w:szCs w:val="24"/>
                                <w:lang w:val="es-MX"/>
                              </w:rPr>
                            </w:pPr>
                            <w:r w:rsidRPr="00FE7B73">
                              <w:rPr>
                                <w:rFonts w:ascii="Century Gothic" w:hAnsi="Century Gothic"/>
                                <w:b/>
                                <w:bCs/>
                                <w:sz w:val="24"/>
                                <w:szCs w:val="24"/>
                                <w:lang w:val="es-MX"/>
                              </w:rPr>
                              <w:t>Director:</w:t>
                            </w:r>
                            <w:r w:rsidRPr="00FE7B73">
                              <w:rPr>
                                <w:rFonts w:ascii="Century Gothic" w:hAnsi="Century Gothic"/>
                                <w:sz w:val="24"/>
                                <w:szCs w:val="24"/>
                                <w:lang w:val="es-MX"/>
                              </w:rPr>
                              <w:t xml:space="preserve"> Marisol Bahamonde Millar</w:t>
                            </w:r>
                          </w:p>
                          <w:p w14:paraId="04E5599F" w14:textId="6832B724" w:rsidR="006C6D84" w:rsidRPr="00FE7B73" w:rsidRDefault="006C6D84">
                            <w:pPr>
                              <w:rPr>
                                <w:rFonts w:ascii="Century Gothic" w:hAnsi="Century Gothic"/>
                                <w:sz w:val="24"/>
                                <w:szCs w:val="24"/>
                                <w:lang w:val="es-MX"/>
                              </w:rPr>
                            </w:pPr>
                            <w:r w:rsidRPr="00FE7B73">
                              <w:rPr>
                                <w:rFonts w:ascii="Century Gothic" w:hAnsi="Century Gothic"/>
                                <w:sz w:val="24"/>
                                <w:szCs w:val="24"/>
                                <w:lang w:val="es-MX"/>
                              </w:rPr>
                              <w:t>Concejal de la Comuna de Futrono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B64555" id="Cuadro de texto 173" o:spid="_x0000_s1032" type="#_x0000_t202" style="position:absolute;left:0;text-align:left;margin-left:177.1pt;margin-top:11.05pt;width:279pt;height:95.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" filled="f" stroked="f" strokeweight=".5pt">
                <v:textbox>
                  <w:txbxContent>
                    <w:p w14:paraId="00BDC3F1" w14:textId="787A3F8F" w:rsidR="006C6D84" w:rsidRPr="00FE7B73" w:rsidRDefault="006C6D84">
                      <w:pPr>
                        <w:rPr>
                          <w:rFonts w:ascii="Century Gothic" w:hAnsi="Century Gothic"/>
                          <w:sz w:val="24"/>
                          <w:szCs w:val="24"/>
                          <w:lang w:val="es-MX"/>
                        </w:rPr>
                      </w:pPr>
                      <w:r w:rsidRPr="00FE7B73">
                        <w:rPr>
                          <w:rFonts w:ascii="Century Gothic" w:hAnsi="Century Gothic"/>
                          <w:b/>
                          <w:bCs/>
                          <w:sz w:val="24"/>
                          <w:szCs w:val="24"/>
                          <w:lang w:val="es-MX"/>
                        </w:rPr>
                        <w:t>Director:</w:t>
                      </w:r>
                      <w:r w:rsidRPr="00FE7B73">
                        <w:rPr>
                          <w:rFonts w:ascii="Century Gothic" w:hAnsi="Century Gothic"/>
                          <w:sz w:val="24"/>
                          <w:szCs w:val="24"/>
                          <w:lang w:val="es-MX"/>
                        </w:rPr>
                        <w:t xml:space="preserve"> Marisol Bahamonde Millar</w:t>
                      </w:r>
                    </w:p>
                    <w:p w14:paraId="04E5599F" w14:textId="6832B724" w:rsidR="006C6D84" w:rsidRPr="00FE7B73" w:rsidRDefault="006C6D84">
                      <w:pPr>
                        <w:rPr>
                          <w:rFonts w:ascii="Century Gothic" w:hAnsi="Century Gothic"/>
                          <w:sz w:val="24"/>
                          <w:szCs w:val="24"/>
                          <w:lang w:val="es-MX"/>
                        </w:rPr>
                      </w:pPr>
                      <w:r w:rsidRPr="00FE7B73">
                        <w:rPr>
                          <w:rFonts w:ascii="Century Gothic" w:hAnsi="Century Gothic"/>
                          <w:sz w:val="24"/>
                          <w:szCs w:val="24"/>
                          <w:lang w:val="es-MX"/>
                        </w:rPr>
                        <w:t>Concejal de la Comuna de Futrono</w:t>
                      </w:r>
                    </w:p>
                  </w:txbxContent>
                </v:textbox>
              </v:shape>
            </w:pict>
          </mc:Fallback>
        </mc:AlternateContent>
      </w:r>
      <w:r w:rsidR="00E07330">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66C612D4" wp14:editId="62C8BF7B">
            <wp:extent cx="1463040" cy="1571625"/>
            <wp:effectExtent l="0" t="0" r="3810" b="9525"/>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63040" cy="1571625"/>
                    </a:xfrm>
                    <a:prstGeom prst="rect">
                      <a:avLst/>
                    </a:prstGeom>
                    <a:noFill/>
                  </pic:spPr>
                </pic:pic>
              </a:graphicData>
            </a:graphic>
          </wp:inline>
        </w:drawing>
      </w:r>
    </w:p>
    <w:p w14:paraId="74C567B7" w14:textId="6F288B66" w:rsidR="00DE4264" w:rsidRDefault="006C6D84" w:rsidP="003C5D62">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Times New Roman" w:eastAsia="Times New Roman" w:hAnsi="Times New Roman" w:cs="Times New Roman"/>
          <w:noProof/>
          <w:color w:val="000000"/>
          <w:sz w:val="0"/>
          <w:szCs w:val="0"/>
          <w:u w:color="000000"/>
          <w:lang w:val="en-US"/>
        </w:rPr>
        <mc:AlternateContent>
          <mc:Choice Requires="wps">
            <w:drawing>
              <wp:anchor distT="0" distB="0" distL="114300" distR="114300" simplePos="0" relativeHeight="251677696" behindDoc="0" locked="0" layoutInCell="1" allowOverlap="1" wp14:anchorId="0883C44D" wp14:editId="4DA26F7C">
                <wp:simplePos x="0" y="0"/>
                <wp:positionH relativeFrom="column">
                  <wp:posOffset>2246338</wp:posOffset>
                </wp:positionH>
                <wp:positionV relativeFrom="paragraph">
                  <wp:posOffset>50165</wp:posOffset>
                </wp:positionV>
                <wp:extent cx="3771900" cy="1162050"/>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3771900" cy="1162050"/>
                        </a:xfrm>
                        <a:prstGeom prst="rect">
                          <a:avLst/>
                        </a:prstGeom>
                        <a:noFill/>
                        <a:ln w="6350">
                          <a:noFill/>
                        </a:ln>
                      </wps:spPr>
                      <wps:txbx>
                        <w:txbxContent>
                          <w:p w14:paraId="1F772AEC" w14:textId="77777777" w:rsidR="008E5953" w:rsidRDefault="00FE7B73">
                            <w:pPr>
                              <w:rPr>
                                <w:rFonts w:ascii="Century Gothic" w:hAnsi="Century Gothic"/>
                                <w:sz w:val="24"/>
                                <w:szCs w:val="24"/>
                              </w:rPr>
                            </w:pPr>
                            <w:r w:rsidRPr="00FE7B73">
                              <w:rPr>
                                <w:rFonts w:ascii="Century Gothic" w:hAnsi="Century Gothic"/>
                                <w:b/>
                                <w:bCs/>
                                <w:sz w:val="24"/>
                                <w:szCs w:val="24"/>
                              </w:rPr>
                              <w:t>Director</w:t>
                            </w:r>
                            <w:r w:rsidRPr="00FE7B73">
                              <w:rPr>
                                <w:rFonts w:ascii="Century Gothic" w:hAnsi="Century Gothic"/>
                                <w:sz w:val="24"/>
                                <w:szCs w:val="24"/>
                              </w:rPr>
                              <w:t>: Jorge Fernando Zamora Peralta.</w:t>
                            </w:r>
                          </w:p>
                          <w:p w14:paraId="2521256B" w14:textId="4C9C33AC" w:rsidR="006C6D84" w:rsidRPr="00FE7B73" w:rsidRDefault="00FE7B73">
                            <w:pPr>
                              <w:rPr>
                                <w:rFonts w:ascii="Century Gothic" w:hAnsi="Century Gothic"/>
                                <w:sz w:val="24"/>
                                <w:szCs w:val="24"/>
                              </w:rPr>
                            </w:pPr>
                            <w:r w:rsidRPr="00FE7B73">
                              <w:rPr>
                                <w:rFonts w:ascii="Century Gothic" w:hAnsi="Century Gothic"/>
                                <w:sz w:val="24"/>
                                <w:szCs w:val="24"/>
                              </w:rPr>
                              <w:t xml:space="preserve"> Concejal de la Comuna de Doñihue.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3C44D" id="Cuadro de texto 174" o:spid="_x0000_s1033" type="#_x0000_t202" style="position:absolute;left:0;text-align:left;margin-left:176.9pt;margin-top:3.95pt;width:297pt;height:9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" filled="f" stroked="f" strokeweight=".5pt">
                <v:textbox>
                  <w:txbxContent>
                    <w:p w14:paraId="1F772AEC" w14:textId="77777777" w:rsidR="008E5953" w:rsidRDefault="00FE7B73">
                      <w:pPr>
                        <w:rPr>
                          <w:rFonts w:ascii="Century Gothic" w:hAnsi="Century Gothic"/>
                          <w:sz w:val="24"/>
                          <w:szCs w:val="24"/>
                        </w:rPr>
                      </w:pPr>
                      <w:r w:rsidRPr="00FE7B73">
                        <w:rPr>
                          <w:rFonts w:ascii="Century Gothic" w:hAnsi="Century Gothic"/>
                          <w:b/>
                          <w:bCs/>
                          <w:sz w:val="24"/>
                          <w:szCs w:val="24"/>
                        </w:rPr>
                        <w:t>Director</w:t>
                      </w:r>
                      <w:r w:rsidRPr="00FE7B73">
                        <w:rPr>
                          <w:rFonts w:ascii="Century Gothic" w:hAnsi="Century Gothic"/>
                          <w:sz w:val="24"/>
                          <w:szCs w:val="24"/>
                        </w:rPr>
                        <w:t>: Jorge Fernando Zamora Peralta.</w:t>
                      </w:r>
                    </w:p>
                    <w:p w14:paraId="2521256B" w14:textId="4C9C33AC" w:rsidR="006C6D84" w:rsidRPr="00FE7B73" w:rsidRDefault="00FE7B73">
                      <w:pPr>
                        <w:rPr>
                          <w:rFonts w:ascii="Century Gothic" w:hAnsi="Century Gothic"/>
                          <w:sz w:val="24"/>
                          <w:szCs w:val="24"/>
                        </w:rPr>
                      </w:pPr>
                      <w:r w:rsidRPr="00FE7B73">
                        <w:rPr>
                          <w:rFonts w:ascii="Century Gothic" w:hAnsi="Century Gothic"/>
                          <w:sz w:val="24"/>
                          <w:szCs w:val="24"/>
                        </w:rPr>
                        <w:t xml:space="preserve"> Concejal de la Comuna de Doñihue.</w:t>
                      </w:r>
                    </w:p>
                  </w:txbxContent>
                </v:textbox>
              </v:shape>
            </w:pict>
          </mc:Fallback>
        </mc:AlternateContent>
      </w:r>
      <w:r w:rsidR="00DE426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n-US"/>
        </w:rPr>
        <w:drawing>
          <wp:inline distT="0" distB="0" distL="0" distR="0" wp14:anchorId="702BB838" wp14:editId="23B14F03">
            <wp:extent cx="1499870" cy="1771650"/>
            <wp:effectExtent l="0" t="0" r="5080" b="0"/>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9870" cy="1771650"/>
                    </a:xfrm>
                    <a:prstGeom prst="rect">
                      <a:avLst/>
                    </a:prstGeom>
                    <a:noFill/>
                  </pic:spPr>
                </pic:pic>
              </a:graphicData>
            </a:graphic>
          </wp:inline>
        </w:drawing>
      </w:r>
    </w:p>
    <w:p w14:paraId="2FDF90AD" w14:textId="463D9650" w:rsidR="00D17B58" w:rsidRDefault="00D17B58" w:rsidP="00D17B58">
      <w:pPr>
        <w:jc w:val="both"/>
        <w:rPr>
          <w:rFonts w:ascii="Century Gothic" w:hAnsi="Century Gothic"/>
          <w:sz w:val="24"/>
          <w:szCs w:val="24"/>
        </w:rPr>
      </w:pPr>
      <w:r w:rsidRPr="00D17B58">
        <w:rPr>
          <w:rFonts w:ascii="Century Gothic" w:hAnsi="Century Gothic"/>
          <w:b/>
          <w:bCs/>
          <w:sz w:val="24"/>
          <w:szCs w:val="24"/>
        </w:rPr>
        <w:lastRenderedPageBreak/>
        <w:t>1.3</w:t>
      </w:r>
      <w:r w:rsidRPr="000B578F">
        <w:rPr>
          <w:rFonts w:ascii="Century Gothic" w:hAnsi="Century Gothic"/>
          <w:b/>
          <w:bCs/>
          <w:sz w:val="24"/>
          <w:szCs w:val="24"/>
        </w:rPr>
        <w:t xml:space="preserve">. </w:t>
      </w:r>
      <w:r w:rsidR="000B578F" w:rsidRPr="000B578F">
        <w:rPr>
          <w:rFonts w:ascii="Century Gothic" w:hAnsi="Century Gothic"/>
          <w:b/>
          <w:bCs/>
          <w:sz w:val="24"/>
          <w:szCs w:val="24"/>
        </w:rPr>
        <w:t>Visión, Misión, Valores y</w:t>
      </w:r>
      <w:r w:rsidR="000B578F">
        <w:rPr>
          <w:rFonts w:ascii="Century Gothic" w:hAnsi="Century Gothic"/>
          <w:sz w:val="24"/>
          <w:szCs w:val="24"/>
        </w:rPr>
        <w:t xml:space="preserve"> </w:t>
      </w:r>
      <w:r w:rsidRPr="00D17B58">
        <w:rPr>
          <w:rFonts w:ascii="Century Gothic" w:hAnsi="Century Gothic"/>
          <w:b/>
          <w:bCs/>
          <w:sz w:val="24"/>
          <w:szCs w:val="24"/>
        </w:rPr>
        <w:t>Objetivos de la Asociación</w:t>
      </w:r>
      <w:r>
        <w:rPr>
          <w:rFonts w:ascii="Century Gothic" w:hAnsi="Century Gothic"/>
          <w:sz w:val="24"/>
          <w:szCs w:val="24"/>
        </w:rPr>
        <w:t>.</w:t>
      </w:r>
    </w:p>
    <w:p w14:paraId="43BC5919" w14:textId="0136F65E" w:rsidR="00FB5048" w:rsidRPr="001E3763" w:rsidRDefault="00FB5048" w:rsidP="00D17B58">
      <w:pPr>
        <w:jc w:val="both"/>
        <w:rPr>
          <w:rFonts w:ascii="Century Gothic" w:hAnsi="Century Gothic"/>
          <w:b/>
          <w:bCs/>
          <w:sz w:val="24"/>
          <w:szCs w:val="24"/>
        </w:rPr>
      </w:pPr>
      <w:r>
        <w:rPr>
          <w:rFonts w:ascii="Century Gothic" w:hAnsi="Century Gothic"/>
          <w:sz w:val="24"/>
          <w:szCs w:val="24"/>
        </w:rPr>
        <w:t xml:space="preserve">En el contexto de lo establecido por estatutos, que da el sentido medular a la asociación, </w:t>
      </w:r>
      <w:r w:rsidR="001E3763">
        <w:rPr>
          <w:rFonts w:ascii="Century Gothic" w:hAnsi="Century Gothic"/>
          <w:sz w:val="24"/>
          <w:szCs w:val="24"/>
        </w:rPr>
        <w:t>que es</w:t>
      </w:r>
      <w:r>
        <w:rPr>
          <w:rFonts w:ascii="Century Gothic" w:hAnsi="Century Gothic"/>
          <w:sz w:val="24"/>
          <w:szCs w:val="24"/>
        </w:rPr>
        <w:t>: “</w:t>
      </w:r>
      <w:r w:rsidRPr="00FB5048">
        <w:rPr>
          <w:rFonts w:ascii="Century Gothic" w:hAnsi="Century Gothic"/>
          <w:b/>
          <w:bCs/>
          <w:sz w:val="24"/>
          <w:szCs w:val="24"/>
        </w:rPr>
        <w:t>el potenciar la condición de comuna mágica de las municipalidades participantes, contribuyendo en su desarrollo económico, social, cultural y turístico</w:t>
      </w:r>
      <w:r>
        <w:rPr>
          <w:rFonts w:ascii="Century Gothic" w:hAnsi="Century Gothic"/>
          <w:b/>
          <w:bCs/>
          <w:sz w:val="24"/>
          <w:szCs w:val="24"/>
        </w:rPr>
        <w:t xml:space="preserve">”, </w:t>
      </w:r>
      <w:r w:rsidRPr="00FB5048">
        <w:rPr>
          <w:rFonts w:ascii="Century Gothic" w:hAnsi="Century Gothic"/>
          <w:sz w:val="24"/>
          <w:szCs w:val="24"/>
        </w:rPr>
        <w:t xml:space="preserve">nuestra institución </w:t>
      </w:r>
      <w:r>
        <w:rPr>
          <w:rFonts w:ascii="Century Gothic" w:hAnsi="Century Gothic"/>
          <w:sz w:val="24"/>
          <w:szCs w:val="24"/>
        </w:rPr>
        <w:t xml:space="preserve">construyo de manera conjunto con sus equipos </w:t>
      </w:r>
      <w:r w:rsidR="001E3763">
        <w:rPr>
          <w:rFonts w:ascii="Century Gothic" w:hAnsi="Century Gothic"/>
          <w:sz w:val="24"/>
          <w:szCs w:val="24"/>
        </w:rPr>
        <w:t>técnicos, sus elementos estratégicos que serán la carta de ruta de la Asociación de Municipalidades Red Nacional de Comunas Mágicas de Chile.</w:t>
      </w:r>
    </w:p>
    <w:p w14:paraId="751F5AF5" w14:textId="77777777" w:rsidR="000B578F" w:rsidRPr="000B578F" w:rsidRDefault="000B578F" w:rsidP="000E22D7">
      <w:pPr>
        <w:pStyle w:val="Prrafodelista"/>
        <w:numPr>
          <w:ilvl w:val="0"/>
          <w:numId w:val="3"/>
        </w:numPr>
        <w:jc w:val="both"/>
        <w:rPr>
          <w:rFonts w:ascii="Century Gothic" w:hAnsi="Century Gothic" w:cstheme="minorHAnsi"/>
          <w:sz w:val="24"/>
          <w:szCs w:val="24"/>
        </w:rPr>
      </w:pPr>
      <w:r w:rsidRPr="000B578F">
        <w:rPr>
          <w:rFonts w:ascii="Century Gothic" w:hAnsi="Century Gothic" w:cstheme="minorHAnsi"/>
          <w:b/>
          <w:sz w:val="24"/>
          <w:szCs w:val="24"/>
        </w:rPr>
        <w:t>Visión Institucional</w:t>
      </w:r>
      <w:r w:rsidRPr="000B578F">
        <w:rPr>
          <w:rFonts w:ascii="Century Gothic" w:hAnsi="Century Gothic" w:cstheme="minorHAnsi"/>
          <w:sz w:val="24"/>
          <w:szCs w:val="24"/>
        </w:rPr>
        <w:t>: “Ser un referente asociativo nacional en el fortalecimiento de la identidad cultural y patrimonial con una mirada mágica y trascendente con pertinencia en el desarrollo sostenible de los territorios”</w:t>
      </w:r>
    </w:p>
    <w:p w14:paraId="4EF14DC8" w14:textId="377E6802" w:rsidR="000B578F" w:rsidRPr="000B578F" w:rsidRDefault="000B578F" w:rsidP="000E22D7">
      <w:pPr>
        <w:pStyle w:val="Prrafodelista"/>
        <w:numPr>
          <w:ilvl w:val="0"/>
          <w:numId w:val="3"/>
        </w:numPr>
        <w:jc w:val="both"/>
        <w:rPr>
          <w:rFonts w:ascii="Century Gothic" w:hAnsi="Century Gothic" w:cstheme="minorHAnsi"/>
          <w:sz w:val="24"/>
          <w:szCs w:val="24"/>
        </w:rPr>
      </w:pPr>
      <w:r w:rsidRPr="000B578F">
        <w:rPr>
          <w:rFonts w:ascii="Century Gothic" w:hAnsi="Century Gothic" w:cstheme="minorHAnsi"/>
          <w:b/>
          <w:sz w:val="24"/>
          <w:szCs w:val="24"/>
        </w:rPr>
        <w:t>Misión Institucional</w:t>
      </w:r>
      <w:r w:rsidRPr="000B578F">
        <w:rPr>
          <w:rFonts w:ascii="Century Gothic" w:hAnsi="Century Gothic" w:cstheme="minorHAnsi"/>
          <w:sz w:val="24"/>
          <w:szCs w:val="24"/>
        </w:rPr>
        <w:t>: “Desarrollar y promover un modelo de gestión local en red basado en potenciar y fortalecer la singularidad de los territorios para un desarrollo económico, social y cultural sostenible”</w:t>
      </w:r>
    </w:p>
    <w:p w14:paraId="0768EAAC" w14:textId="77777777" w:rsidR="000B578F" w:rsidRDefault="000B578F" w:rsidP="000B578F">
      <w:pPr>
        <w:pStyle w:val="Prrafodelista"/>
        <w:ind w:left="502"/>
        <w:jc w:val="both"/>
        <w:rPr>
          <w:rFonts w:ascii="Century Gothic" w:hAnsi="Century Gothic" w:cstheme="minorHAnsi"/>
          <w:sz w:val="24"/>
          <w:szCs w:val="24"/>
        </w:rPr>
      </w:pPr>
    </w:p>
    <w:p w14:paraId="1A41D756" w14:textId="5EFF8912" w:rsidR="000B578F" w:rsidRPr="000B578F" w:rsidRDefault="000B578F" w:rsidP="000E22D7">
      <w:pPr>
        <w:pStyle w:val="Prrafodelista"/>
        <w:numPr>
          <w:ilvl w:val="0"/>
          <w:numId w:val="3"/>
        </w:numPr>
        <w:jc w:val="both"/>
        <w:rPr>
          <w:rFonts w:ascii="Century Gothic" w:hAnsi="Century Gothic" w:cstheme="minorHAnsi"/>
          <w:sz w:val="24"/>
          <w:szCs w:val="24"/>
        </w:rPr>
      </w:pPr>
      <w:r w:rsidRPr="000B578F">
        <w:rPr>
          <w:rFonts w:ascii="Century Gothic" w:hAnsi="Century Gothic" w:cstheme="minorHAnsi"/>
          <w:b/>
          <w:sz w:val="24"/>
          <w:szCs w:val="24"/>
        </w:rPr>
        <w:t>Valores Institucionales</w:t>
      </w:r>
      <w:r w:rsidRPr="000B578F">
        <w:rPr>
          <w:rFonts w:ascii="Century Gothic" w:hAnsi="Century Gothic" w:cstheme="minorHAnsi"/>
          <w:sz w:val="24"/>
          <w:szCs w:val="24"/>
        </w:rPr>
        <w:t>: La gestión institucional, tanto a nivel estratégico como operativo, se debe sustentar en un conjunto de valores, los cuales, constituyen la diferencia y el sello que caracteriza a una institución, al mismo tiempo que la diferencia de otras.</w:t>
      </w:r>
    </w:p>
    <w:p w14:paraId="6AEEC45F" w14:textId="7D9CB43E" w:rsidR="000B578F" w:rsidRDefault="000B578F" w:rsidP="000B578F">
      <w:pPr>
        <w:jc w:val="both"/>
        <w:rPr>
          <w:rFonts w:ascii="Century Gothic" w:hAnsi="Century Gothic" w:cstheme="minorHAnsi"/>
          <w:sz w:val="24"/>
          <w:szCs w:val="24"/>
        </w:rPr>
      </w:pPr>
      <w:r>
        <w:rPr>
          <w:rFonts w:ascii="Century Gothic" w:hAnsi="Century Gothic" w:cstheme="minorHAnsi"/>
          <w:b/>
          <w:sz w:val="24"/>
          <w:szCs w:val="24"/>
        </w:rPr>
        <w:t xml:space="preserve">            </w:t>
      </w:r>
      <w:r w:rsidRPr="000B578F">
        <w:rPr>
          <w:rFonts w:ascii="Century Gothic" w:hAnsi="Century Gothic" w:cstheme="minorHAnsi"/>
          <w:b/>
          <w:sz w:val="24"/>
          <w:szCs w:val="24"/>
        </w:rPr>
        <w:t>Estos son</w:t>
      </w:r>
      <w:r w:rsidRPr="000B578F">
        <w:rPr>
          <w:rFonts w:ascii="Century Gothic" w:hAnsi="Century Gothic" w:cstheme="minorHAnsi"/>
          <w:sz w:val="24"/>
          <w:szCs w:val="24"/>
        </w:rPr>
        <w:t>:</w:t>
      </w:r>
      <w:r w:rsidRPr="00373B58">
        <w:t xml:space="preserve"> </w:t>
      </w:r>
      <w:r w:rsidRPr="000B578F">
        <w:rPr>
          <w:rFonts w:ascii="Century Gothic" w:hAnsi="Century Gothic" w:cstheme="minorHAnsi"/>
          <w:sz w:val="24"/>
          <w:szCs w:val="24"/>
        </w:rPr>
        <w:t xml:space="preserve">Colaboración Mutua, Equidad territorial, Participación y </w:t>
      </w:r>
      <w:r>
        <w:rPr>
          <w:rFonts w:ascii="Century Gothic" w:hAnsi="Century Gothic" w:cstheme="minorHAnsi"/>
          <w:sz w:val="24"/>
          <w:szCs w:val="24"/>
        </w:rPr>
        <w:t xml:space="preserve">   </w:t>
      </w:r>
    </w:p>
    <w:p w14:paraId="5BB08683" w14:textId="254FF4BB" w:rsidR="000B578F" w:rsidRDefault="000B578F" w:rsidP="000B578F">
      <w:pPr>
        <w:jc w:val="both"/>
        <w:rPr>
          <w:rFonts w:ascii="Century Gothic" w:hAnsi="Century Gothic" w:cstheme="minorHAnsi"/>
          <w:sz w:val="24"/>
          <w:szCs w:val="24"/>
        </w:rPr>
      </w:pPr>
      <w:r>
        <w:rPr>
          <w:rFonts w:ascii="Century Gothic" w:hAnsi="Century Gothic" w:cstheme="minorHAnsi"/>
          <w:sz w:val="24"/>
          <w:szCs w:val="24"/>
        </w:rPr>
        <w:t xml:space="preserve">            </w:t>
      </w:r>
      <w:r w:rsidRPr="000B578F">
        <w:rPr>
          <w:rFonts w:ascii="Century Gothic" w:hAnsi="Century Gothic" w:cstheme="minorHAnsi"/>
          <w:sz w:val="24"/>
          <w:szCs w:val="24"/>
        </w:rPr>
        <w:t>democracia, Compromiso y responsabilidad,</w:t>
      </w:r>
      <w:r w:rsidRPr="001920BF">
        <w:t xml:space="preserve"> </w:t>
      </w:r>
      <w:r w:rsidRPr="000B578F">
        <w:rPr>
          <w:rFonts w:ascii="Century Gothic" w:hAnsi="Century Gothic" w:cstheme="minorHAnsi"/>
          <w:sz w:val="24"/>
          <w:szCs w:val="24"/>
        </w:rPr>
        <w:t xml:space="preserve">Innovación con </w:t>
      </w:r>
    </w:p>
    <w:p w14:paraId="7FBBB3F8" w14:textId="666F4B10" w:rsidR="000B578F" w:rsidRPr="000B578F" w:rsidRDefault="000B578F" w:rsidP="000B578F">
      <w:pPr>
        <w:jc w:val="both"/>
        <w:rPr>
          <w:rFonts w:ascii="Century Gothic" w:hAnsi="Century Gothic" w:cstheme="minorHAnsi"/>
          <w:sz w:val="24"/>
          <w:szCs w:val="24"/>
        </w:rPr>
      </w:pPr>
      <w:r>
        <w:rPr>
          <w:rFonts w:ascii="Century Gothic" w:hAnsi="Century Gothic" w:cstheme="minorHAnsi"/>
          <w:sz w:val="24"/>
          <w:szCs w:val="24"/>
        </w:rPr>
        <w:t xml:space="preserve">             </w:t>
      </w:r>
      <w:r w:rsidRPr="000B578F">
        <w:rPr>
          <w:rFonts w:ascii="Century Gothic" w:hAnsi="Century Gothic" w:cstheme="minorHAnsi"/>
          <w:sz w:val="24"/>
          <w:szCs w:val="24"/>
        </w:rPr>
        <w:t>pertinencia identitaria.</w:t>
      </w:r>
    </w:p>
    <w:p w14:paraId="64F07150" w14:textId="1D04D3FD" w:rsidR="000B578F" w:rsidRPr="00BD0B9E" w:rsidRDefault="000B578F" w:rsidP="000E22D7">
      <w:pPr>
        <w:pStyle w:val="Prrafodelista"/>
        <w:numPr>
          <w:ilvl w:val="0"/>
          <w:numId w:val="4"/>
        </w:numPr>
        <w:jc w:val="both"/>
        <w:rPr>
          <w:rFonts w:ascii="Century Gothic" w:hAnsi="Century Gothic" w:cstheme="minorHAnsi"/>
          <w:sz w:val="24"/>
          <w:szCs w:val="24"/>
        </w:rPr>
      </w:pPr>
      <w:r w:rsidRPr="00BD0B9E">
        <w:rPr>
          <w:rFonts w:ascii="Century Gothic" w:hAnsi="Century Gothic" w:cstheme="minorHAnsi"/>
          <w:b/>
          <w:sz w:val="24"/>
          <w:szCs w:val="24"/>
        </w:rPr>
        <w:t xml:space="preserve">Objetivos Estratégicos: </w:t>
      </w:r>
      <w:r w:rsidRPr="00BD0B9E">
        <w:rPr>
          <w:rFonts w:ascii="Century Gothic" w:hAnsi="Century Gothic" w:cstheme="minorHAnsi"/>
          <w:sz w:val="24"/>
          <w:szCs w:val="24"/>
        </w:rPr>
        <w:t xml:space="preserve">Los objetivos estratégicos, definen los ámbitos en los cuales la asociación pondrá énfasis en su gestión institucional. Estos servirán de referencia, además, para la formulación del Presupuesto Financiero de cada año, de los Planes Anuales de Capacitación y de los Planes Operativos que se generen. Al respecto se proponen los siguientes objetivos estratégicos: </w:t>
      </w:r>
    </w:p>
    <w:p w14:paraId="7737ED31" w14:textId="08928AD2" w:rsidR="000B578F" w:rsidRDefault="00BD0B9E" w:rsidP="000B578F">
      <w:pPr>
        <w:jc w:val="both"/>
        <w:rPr>
          <w:rFonts w:ascii="Century Gothic" w:hAnsi="Century Gothic" w:cstheme="minorHAnsi"/>
          <w:sz w:val="24"/>
          <w:szCs w:val="24"/>
        </w:rPr>
      </w:pPr>
      <w:r>
        <w:rPr>
          <w:rFonts w:ascii="Century Gothic" w:hAnsi="Century Gothic" w:cstheme="minorHAnsi"/>
          <w:sz w:val="24"/>
          <w:szCs w:val="24"/>
        </w:rPr>
        <w:t xml:space="preserve">           </w:t>
      </w:r>
      <w:r w:rsidR="000B578F" w:rsidRPr="00FB5048">
        <w:rPr>
          <w:rFonts w:ascii="Century Gothic" w:hAnsi="Century Gothic" w:cstheme="minorHAnsi"/>
          <w:b/>
          <w:bCs/>
          <w:sz w:val="24"/>
          <w:szCs w:val="24"/>
        </w:rPr>
        <w:t>1.-</w:t>
      </w:r>
      <w:r w:rsidR="000B578F" w:rsidRPr="001632B1">
        <w:rPr>
          <w:rFonts w:ascii="Century Gothic" w:hAnsi="Century Gothic" w:cstheme="minorHAnsi"/>
          <w:sz w:val="24"/>
          <w:szCs w:val="24"/>
        </w:rPr>
        <w:t xml:space="preserve"> Construcción de identidad a través de la elaboración e implementación de un Plan de Medios que considere una web institucional, redes sociales y boletines informativos mensuales</w:t>
      </w:r>
      <w:r w:rsidR="000B578F">
        <w:rPr>
          <w:rFonts w:ascii="Century Gothic" w:hAnsi="Century Gothic" w:cstheme="minorHAnsi"/>
          <w:sz w:val="24"/>
          <w:szCs w:val="24"/>
        </w:rPr>
        <w:t>.</w:t>
      </w:r>
    </w:p>
    <w:p w14:paraId="3793568E" w14:textId="0E9CFF6C" w:rsidR="000B578F" w:rsidRDefault="00BD0B9E" w:rsidP="000B578F">
      <w:pPr>
        <w:jc w:val="both"/>
        <w:rPr>
          <w:rFonts w:ascii="Century Gothic" w:hAnsi="Century Gothic" w:cstheme="minorHAnsi"/>
          <w:sz w:val="24"/>
          <w:szCs w:val="24"/>
        </w:rPr>
      </w:pPr>
      <w:r>
        <w:rPr>
          <w:rFonts w:ascii="Century Gothic" w:hAnsi="Century Gothic" w:cstheme="minorHAnsi"/>
          <w:sz w:val="24"/>
          <w:szCs w:val="24"/>
        </w:rPr>
        <w:lastRenderedPageBreak/>
        <w:t xml:space="preserve">         </w:t>
      </w:r>
      <w:r w:rsidRPr="00FB5048">
        <w:rPr>
          <w:rFonts w:ascii="Century Gothic" w:hAnsi="Century Gothic" w:cstheme="minorHAnsi"/>
          <w:b/>
          <w:bCs/>
          <w:sz w:val="24"/>
          <w:szCs w:val="24"/>
        </w:rPr>
        <w:t xml:space="preserve">  </w:t>
      </w:r>
      <w:r w:rsidR="000B578F" w:rsidRPr="00FB5048">
        <w:rPr>
          <w:rFonts w:ascii="Century Gothic" w:hAnsi="Century Gothic" w:cstheme="minorHAnsi"/>
          <w:b/>
          <w:bCs/>
          <w:sz w:val="24"/>
          <w:szCs w:val="24"/>
        </w:rPr>
        <w:t xml:space="preserve">2.- </w:t>
      </w:r>
      <w:r w:rsidR="000B578F" w:rsidRPr="007D0848">
        <w:rPr>
          <w:rFonts w:ascii="Century Gothic" w:hAnsi="Century Gothic" w:cstheme="minorHAnsi"/>
          <w:sz w:val="24"/>
          <w:szCs w:val="24"/>
        </w:rPr>
        <w:t>Elaborar y/o actualizar los diagnósticos sectoriales de cada municipio socio para optimizar propuestas colaborativas.</w:t>
      </w:r>
    </w:p>
    <w:p w14:paraId="2A6C52D7" w14:textId="4DE43677" w:rsidR="000B578F" w:rsidRDefault="00BD0B9E" w:rsidP="000B578F">
      <w:pPr>
        <w:jc w:val="both"/>
        <w:rPr>
          <w:rFonts w:ascii="Century Gothic" w:hAnsi="Century Gothic" w:cstheme="minorHAnsi"/>
          <w:sz w:val="24"/>
          <w:szCs w:val="24"/>
        </w:rPr>
      </w:pPr>
      <w:r>
        <w:rPr>
          <w:rFonts w:ascii="Century Gothic" w:hAnsi="Century Gothic" w:cstheme="minorHAnsi"/>
          <w:sz w:val="24"/>
          <w:szCs w:val="24"/>
        </w:rPr>
        <w:t xml:space="preserve">           </w:t>
      </w:r>
      <w:r w:rsidR="000B578F" w:rsidRPr="00FB5048">
        <w:rPr>
          <w:rFonts w:ascii="Century Gothic" w:hAnsi="Century Gothic" w:cstheme="minorHAnsi"/>
          <w:b/>
          <w:bCs/>
          <w:sz w:val="24"/>
          <w:szCs w:val="24"/>
        </w:rPr>
        <w:t>3.-</w:t>
      </w:r>
      <w:r w:rsidR="000B578F" w:rsidRPr="007D0848">
        <w:rPr>
          <w:rFonts w:ascii="Century Gothic" w:hAnsi="Century Gothic" w:cstheme="minorHAnsi"/>
          <w:sz w:val="24"/>
          <w:szCs w:val="24"/>
        </w:rPr>
        <w:t xml:space="preserve"> Propiciar instancias colaborativas con universidades, centros de estudios, agencias de cooperación internacionales, o institucionalidad pública relacionada para el cumplimiento de la visión establecida.</w:t>
      </w:r>
    </w:p>
    <w:p w14:paraId="18B2C000" w14:textId="0D275B46" w:rsidR="000B578F" w:rsidRDefault="00BD0B9E" w:rsidP="000B578F">
      <w:pPr>
        <w:jc w:val="both"/>
        <w:rPr>
          <w:rFonts w:ascii="Century Gothic" w:hAnsi="Century Gothic" w:cstheme="minorHAnsi"/>
          <w:sz w:val="24"/>
          <w:szCs w:val="24"/>
        </w:rPr>
      </w:pPr>
      <w:r w:rsidRPr="00FB5048">
        <w:rPr>
          <w:rFonts w:ascii="Century Gothic" w:hAnsi="Century Gothic" w:cstheme="minorHAnsi"/>
          <w:b/>
          <w:bCs/>
          <w:sz w:val="24"/>
          <w:szCs w:val="24"/>
        </w:rPr>
        <w:t xml:space="preserve">          </w:t>
      </w:r>
      <w:r w:rsidR="000B578F" w:rsidRPr="00FB5048">
        <w:rPr>
          <w:rFonts w:ascii="Century Gothic" w:hAnsi="Century Gothic" w:cstheme="minorHAnsi"/>
          <w:b/>
          <w:bCs/>
          <w:sz w:val="24"/>
          <w:szCs w:val="24"/>
        </w:rPr>
        <w:t>4.-</w:t>
      </w:r>
      <w:r w:rsidR="000B578F" w:rsidRPr="007D0848">
        <w:rPr>
          <w:rFonts w:ascii="Century Gothic" w:hAnsi="Century Gothic" w:cstheme="minorHAnsi"/>
          <w:sz w:val="24"/>
          <w:szCs w:val="24"/>
        </w:rPr>
        <w:t xml:space="preserve"> Propiciar entre los equipos técnicos de la asociación, instancias de diseño y formulación de proyectos asociativos en ámbitos relacionados </w:t>
      </w:r>
      <w:r w:rsidR="000B578F">
        <w:rPr>
          <w:rFonts w:ascii="Century Gothic" w:hAnsi="Century Gothic" w:cstheme="minorHAnsi"/>
          <w:sz w:val="24"/>
          <w:szCs w:val="24"/>
        </w:rPr>
        <w:t>con:</w:t>
      </w:r>
      <w:r w:rsidR="000B578F" w:rsidRPr="007D0848">
        <w:rPr>
          <w:rFonts w:ascii="Century Gothic" w:hAnsi="Century Gothic" w:cstheme="minorHAnsi"/>
          <w:sz w:val="24"/>
          <w:szCs w:val="24"/>
        </w:rPr>
        <w:t xml:space="preserve"> Turismo, cultura, patrimonio, </w:t>
      </w:r>
      <w:r w:rsidR="000B578F">
        <w:rPr>
          <w:rFonts w:ascii="Century Gothic" w:hAnsi="Century Gothic" w:cstheme="minorHAnsi"/>
          <w:sz w:val="24"/>
          <w:szCs w:val="24"/>
        </w:rPr>
        <w:t>medio ambiente y espacios públicos.</w:t>
      </w:r>
    </w:p>
    <w:p w14:paraId="1C7C74D4" w14:textId="29FB5297" w:rsidR="000B578F" w:rsidRDefault="00BD0B9E" w:rsidP="000B578F">
      <w:pPr>
        <w:jc w:val="both"/>
        <w:rPr>
          <w:rFonts w:ascii="Century Gothic" w:hAnsi="Century Gothic" w:cstheme="minorHAnsi"/>
          <w:sz w:val="24"/>
          <w:szCs w:val="24"/>
        </w:rPr>
      </w:pPr>
      <w:r w:rsidRPr="00FB5048">
        <w:rPr>
          <w:rFonts w:ascii="Century Gothic" w:hAnsi="Century Gothic" w:cstheme="minorHAnsi"/>
          <w:b/>
          <w:bCs/>
          <w:sz w:val="24"/>
          <w:szCs w:val="24"/>
        </w:rPr>
        <w:t xml:space="preserve">         </w:t>
      </w:r>
      <w:r w:rsidR="000B578F" w:rsidRPr="00FB5048">
        <w:rPr>
          <w:rFonts w:ascii="Century Gothic" w:hAnsi="Century Gothic" w:cstheme="minorHAnsi"/>
          <w:b/>
          <w:bCs/>
          <w:sz w:val="24"/>
          <w:szCs w:val="24"/>
        </w:rPr>
        <w:t>5.-</w:t>
      </w:r>
      <w:r w:rsidR="000B578F" w:rsidRPr="00D07F81">
        <w:rPr>
          <w:rFonts w:ascii="Century Gothic" w:hAnsi="Century Gothic" w:cstheme="minorHAnsi"/>
          <w:sz w:val="24"/>
          <w:szCs w:val="24"/>
        </w:rPr>
        <w:t xml:space="preserve"> Presentación de propues</w:t>
      </w:r>
      <w:r w:rsidR="000B578F">
        <w:rPr>
          <w:rFonts w:ascii="Century Gothic" w:hAnsi="Century Gothic" w:cstheme="minorHAnsi"/>
          <w:sz w:val="24"/>
          <w:szCs w:val="24"/>
        </w:rPr>
        <w:t xml:space="preserve">tas a los organismos asociados </w:t>
      </w:r>
      <w:r w:rsidR="000B578F" w:rsidRPr="00D07F81">
        <w:rPr>
          <w:rFonts w:ascii="Century Gothic" w:hAnsi="Century Gothic" w:cstheme="minorHAnsi"/>
          <w:sz w:val="24"/>
          <w:szCs w:val="24"/>
        </w:rPr>
        <w:t>SUBDERE, SERNATUR, para la implementación de un Programa Turístico Comuna Mág</w:t>
      </w:r>
      <w:r w:rsidR="000B578F">
        <w:rPr>
          <w:rFonts w:ascii="Century Gothic" w:hAnsi="Century Gothic" w:cstheme="minorHAnsi"/>
          <w:sz w:val="24"/>
          <w:szCs w:val="24"/>
        </w:rPr>
        <w:t xml:space="preserve">icas </w:t>
      </w:r>
      <w:r w:rsidR="000B578F" w:rsidRPr="00D07F81">
        <w:rPr>
          <w:rFonts w:ascii="Century Gothic" w:hAnsi="Century Gothic" w:cstheme="minorHAnsi"/>
          <w:sz w:val="24"/>
          <w:szCs w:val="24"/>
        </w:rPr>
        <w:t>de Chile.</w:t>
      </w:r>
    </w:p>
    <w:p w14:paraId="6D9A9EA9" w14:textId="54441782" w:rsidR="000B578F" w:rsidRDefault="00BD0B9E" w:rsidP="000B578F">
      <w:pPr>
        <w:jc w:val="both"/>
        <w:rPr>
          <w:rFonts w:ascii="Century Gothic" w:hAnsi="Century Gothic" w:cstheme="minorHAnsi"/>
          <w:sz w:val="24"/>
          <w:szCs w:val="24"/>
        </w:rPr>
      </w:pPr>
      <w:r>
        <w:rPr>
          <w:rFonts w:ascii="Century Gothic" w:hAnsi="Century Gothic" w:cstheme="minorHAnsi"/>
          <w:sz w:val="24"/>
          <w:szCs w:val="24"/>
        </w:rPr>
        <w:t xml:space="preserve">          </w:t>
      </w:r>
      <w:r w:rsidR="000B578F" w:rsidRPr="00FB5048">
        <w:rPr>
          <w:rFonts w:ascii="Century Gothic" w:hAnsi="Century Gothic" w:cstheme="minorHAnsi"/>
          <w:b/>
          <w:bCs/>
          <w:sz w:val="24"/>
          <w:szCs w:val="24"/>
        </w:rPr>
        <w:t>6.-</w:t>
      </w:r>
      <w:r w:rsidR="000B578F" w:rsidRPr="00943A7C">
        <w:rPr>
          <w:rFonts w:ascii="Century Gothic" w:hAnsi="Century Gothic" w:cstheme="minorHAnsi"/>
          <w:sz w:val="24"/>
          <w:szCs w:val="24"/>
        </w:rPr>
        <w:t xml:space="preserve"> Implementar programa de visitas técnicas y pasantías en los ámbitos de preocupación relacionados con el desarrollo sostenible de las comunas respectivas.</w:t>
      </w:r>
    </w:p>
    <w:p w14:paraId="5FC5BBB1" w14:textId="5CF9CA6C" w:rsidR="000B578F" w:rsidRPr="00BD0B9E" w:rsidRDefault="000B578F" w:rsidP="000E22D7">
      <w:pPr>
        <w:pStyle w:val="Prrafodelista"/>
        <w:numPr>
          <w:ilvl w:val="0"/>
          <w:numId w:val="4"/>
        </w:numPr>
        <w:jc w:val="both"/>
        <w:rPr>
          <w:rFonts w:ascii="Century Gothic" w:hAnsi="Century Gothic" w:cstheme="minorHAnsi"/>
          <w:sz w:val="24"/>
          <w:szCs w:val="24"/>
        </w:rPr>
      </w:pPr>
      <w:r w:rsidRPr="00BD0B9E">
        <w:rPr>
          <w:rFonts w:ascii="Century Gothic" w:hAnsi="Century Gothic" w:cstheme="minorHAnsi"/>
          <w:b/>
          <w:sz w:val="24"/>
          <w:szCs w:val="24"/>
        </w:rPr>
        <w:t>Política Institucional</w:t>
      </w:r>
      <w:r w:rsidRPr="00BD0B9E">
        <w:rPr>
          <w:rFonts w:ascii="Century Gothic" w:hAnsi="Century Gothic" w:cstheme="minorHAnsi"/>
          <w:sz w:val="24"/>
          <w:szCs w:val="24"/>
        </w:rPr>
        <w:t>: “Entregar a los municipios socios herramientas, productos y/o soluciones comunes que satisfagan sus necesidades y requerimientos en los ámbitos del turismo relacionados con el desarrollo sostenible de los territorios de acuerdo a lo que establece nuestro marco jurídico de acción.”</w:t>
      </w:r>
    </w:p>
    <w:p w14:paraId="3FBE70B5" w14:textId="5F3CFC3D" w:rsidR="000B578F" w:rsidRPr="006B28B1" w:rsidRDefault="00A050C4" w:rsidP="000B578F">
      <w:pPr>
        <w:jc w:val="both"/>
        <w:rPr>
          <w:rFonts w:ascii="Century Gothic" w:hAnsi="Century Gothic" w:cstheme="minorHAnsi"/>
          <w:b/>
          <w:bCs/>
          <w:sz w:val="24"/>
          <w:szCs w:val="24"/>
        </w:rPr>
      </w:pPr>
      <w:r w:rsidRPr="006B28B1">
        <w:rPr>
          <w:rFonts w:ascii="Century Gothic" w:hAnsi="Century Gothic" w:cstheme="minorHAnsi"/>
          <w:b/>
          <w:bCs/>
          <w:sz w:val="24"/>
          <w:szCs w:val="24"/>
        </w:rPr>
        <w:t>1.4.</w:t>
      </w:r>
      <w:r w:rsidR="006B28B1" w:rsidRPr="006B28B1">
        <w:rPr>
          <w:rFonts w:ascii="Century Gothic" w:hAnsi="Century Gothic" w:cstheme="minorHAnsi"/>
          <w:b/>
          <w:bCs/>
          <w:sz w:val="24"/>
          <w:szCs w:val="24"/>
        </w:rPr>
        <w:t xml:space="preserve"> Facilitadores y Obstaculizadores</w:t>
      </w:r>
    </w:p>
    <w:p w14:paraId="53E8965A" w14:textId="77777777" w:rsidR="006B28B1" w:rsidRDefault="006B28B1" w:rsidP="000E22D7">
      <w:pPr>
        <w:pStyle w:val="Prrafodelista"/>
        <w:numPr>
          <w:ilvl w:val="0"/>
          <w:numId w:val="4"/>
        </w:numPr>
        <w:jc w:val="both"/>
        <w:rPr>
          <w:rFonts w:ascii="Century Gothic" w:hAnsi="Century Gothic"/>
          <w:sz w:val="24"/>
          <w:szCs w:val="24"/>
        </w:rPr>
      </w:pPr>
      <w:r w:rsidRPr="00E74606">
        <w:rPr>
          <w:rFonts w:ascii="Century Gothic" w:hAnsi="Century Gothic"/>
          <w:b/>
          <w:bCs/>
          <w:sz w:val="24"/>
          <w:szCs w:val="24"/>
        </w:rPr>
        <w:t>Facilitadores</w:t>
      </w:r>
      <w:r>
        <w:rPr>
          <w:rFonts w:ascii="Century Gothic" w:hAnsi="Century Gothic"/>
          <w:sz w:val="24"/>
          <w:szCs w:val="24"/>
        </w:rPr>
        <w:t xml:space="preserve">: En el proceso de desarrollo y funcionamiento de la asociación, los aspectos que facilitaron la buena marcha institucional se destacan; </w:t>
      </w:r>
    </w:p>
    <w:p w14:paraId="4D6E4C76" w14:textId="759DC4E6" w:rsidR="00D17B58" w:rsidRDefault="006B28B1" w:rsidP="000E22D7">
      <w:pPr>
        <w:pStyle w:val="Prrafodelista"/>
        <w:numPr>
          <w:ilvl w:val="0"/>
          <w:numId w:val="5"/>
        </w:numPr>
        <w:jc w:val="both"/>
        <w:rPr>
          <w:rFonts w:ascii="Century Gothic" w:hAnsi="Century Gothic"/>
          <w:sz w:val="24"/>
          <w:szCs w:val="24"/>
        </w:rPr>
      </w:pPr>
      <w:r>
        <w:rPr>
          <w:rFonts w:ascii="Century Gothic" w:hAnsi="Century Gothic"/>
          <w:sz w:val="24"/>
          <w:szCs w:val="24"/>
        </w:rPr>
        <w:t>la sana convivencia e interés común por buscar la solución, acuerdos y puesta en marcha de l</w:t>
      </w:r>
      <w:r w:rsidR="007065DD">
        <w:rPr>
          <w:rFonts w:ascii="Century Gothic" w:hAnsi="Century Gothic"/>
          <w:sz w:val="24"/>
          <w:szCs w:val="24"/>
        </w:rPr>
        <w:t>os desafíos propuestos.</w:t>
      </w:r>
    </w:p>
    <w:p w14:paraId="4097A7F0" w14:textId="7E9F88A1" w:rsidR="007065DD" w:rsidRDefault="007065DD" w:rsidP="000E22D7">
      <w:pPr>
        <w:pStyle w:val="Prrafodelista"/>
        <w:numPr>
          <w:ilvl w:val="0"/>
          <w:numId w:val="5"/>
        </w:numPr>
        <w:jc w:val="both"/>
        <w:rPr>
          <w:rFonts w:ascii="Century Gothic" w:hAnsi="Century Gothic"/>
          <w:sz w:val="24"/>
          <w:szCs w:val="24"/>
        </w:rPr>
      </w:pPr>
      <w:r>
        <w:rPr>
          <w:rFonts w:ascii="Century Gothic" w:hAnsi="Century Gothic"/>
          <w:sz w:val="24"/>
          <w:szCs w:val="24"/>
        </w:rPr>
        <w:t>Contar con un asesor externo de apoyo permanente, en los dos primeros años.</w:t>
      </w:r>
    </w:p>
    <w:p w14:paraId="5394B7DB" w14:textId="00484C7D" w:rsidR="007065DD" w:rsidRDefault="007065DD" w:rsidP="000E22D7">
      <w:pPr>
        <w:pStyle w:val="Prrafodelista"/>
        <w:numPr>
          <w:ilvl w:val="0"/>
          <w:numId w:val="5"/>
        </w:numPr>
        <w:jc w:val="both"/>
        <w:rPr>
          <w:rFonts w:ascii="Century Gothic" w:hAnsi="Century Gothic"/>
          <w:sz w:val="24"/>
          <w:szCs w:val="24"/>
        </w:rPr>
      </w:pPr>
      <w:r>
        <w:rPr>
          <w:rFonts w:ascii="Century Gothic" w:hAnsi="Century Gothic"/>
          <w:sz w:val="24"/>
          <w:szCs w:val="24"/>
        </w:rPr>
        <w:t>Contar con una contraparte técnica en cada municipio.</w:t>
      </w:r>
    </w:p>
    <w:p w14:paraId="7C787A57" w14:textId="00A7E2D6" w:rsidR="007065DD" w:rsidRDefault="007065DD" w:rsidP="000E22D7">
      <w:pPr>
        <w:pStyle w:val="Prrafodelista"/>
        <w:numPr>
          <w:ilvl w:val="0"/>
          <w:numId w:val="5"/>
        </w:numPr>
        <w:jc w:val="both"/>
        <w:rPr>
          <w:rFonts w:ascii="Century Gothic" w:hAnsi="Century Gothic"/>
          <w:sz w:val="24"/>
          <w:szCs w:val="24"/>
        </w:rPr>
      </w:pPr>
      <w:r>
        <w:rPr>
          <w:rFonts w:ascii="Century Gothic" w:hAnsi="Century Gothic"/>
          <w:sz w:val="24"/>
          <w:szCs w:val="24"/>
        </w:rPr>
        <w:t>Disposición a las convocatorias, para reunirnos en las distintas comunas, ejemplo, Doñihue, Padre Las Casas, Futrono, Maullin, Calbuco, Queilen y Fresia.</w:t>
      </w:r>
    </w:p>
    <w:p w14:paraId="43B5E98F" w14:textId="740F91D3" w:rsidR="007065DD" w:rsidRDefault="007065DD" w:rsidP="000E22D7">
      <w:pPr>
        <w:pStyle w:val="Prrafodelista"/>
        <w:numPr>
          <w:ilvl w:val="0"/>
          <w:numId w:val="5"/>
        </w:numPr>
        <w:jc w:val="both"/>
        <w:rPr>
          <w:rFonts w:ascii="Century Gothic" w:hAnsi="Century Gothic"/>
          <w:sz w:val="24"/>
          <w:szCs w:val="24"/>
        </w:rPr>
      </w:pPr>
      <w:r>
        <w:rPr>
          <w:rFonts w:ascii="Century Gothic" w:hAnsi="Century Gothic"/>
          <w:sz w:val="24"/>
          <w:szCs w:val="24"/>
        </w:rPr>
        <w:t>Contar con el apoyo de Subdere</w:t>
      </w:r>
    </w:p>
    <w:p w14:paraId="145A4830" w14:textId="79D2C99A" w:rsidR="007065DD" w:rsidRDefault="007065DD" w:rsidP="000E22D7">
      <w:pPr>
        <w:pStyle w:val="Prrafodelista"/>
        <w:numPr>
          <w:ilvl w:val="0"/>
          <w:numId w:val="5"/>
        </w:numPr>
        <w:jc w:val="both"/>
        <w:rPr>
          <w:rFonts w:ascii="Century Gothic" w:hAnsi="Century Gothic"/>
          <w:sz w:val="24"/>
          <w:szCs w:val="24"/>
        </w:rPr>
      </w:pPr>
      <w:r>
        <w:rPr>
          <w:rFonts w:ascii="Century Gothic" w:hAnsi="Century Gothic"/>
          <w:sz w:val="24"/>
          <w:szCs w:val="24"/>
        </w:rPr>
        <w:t>Contar con Colaboración de la AChM</w:t>
      </w:r>
    </w:p>
    <w:p w14:paraId="268D1062" w14:textId="2D9080FF" w:rsidR="007065DD" w:rsidRDefault="007065DD" w:rsidP="000E22D7">
      <w:pPr>
        <w:pStyle w:val="Prrafodelista"/>
        <w:numPr>
          <w:ilvl w:val="0"/>
          <w:numId w:val="5"/>
        </w:numPr>
        <w:jc w:val="both"/>
        <w:rPr>
          <w:rFonts w:ascii="Century Gothic" w:hAnsi="Century Gothic"/>
          <w:sz w:val="24"/>
          <w:szCs w:val="24"/>
        </w:rPr>
      </w:pPr>
      <w:r>
        <w:rPr>
          <w:rFonts w:ascii="Century Gothic" w:hAnsi="Century Gothic"/>
          <w:sz w:val="24"/>
          <w:szCs w:val="24"/>
        </w:rPr>
        <w:t>Contar con convenios de colaboración con consultores privados.</w:t>
      </w:r>
    </w:p>
    <w:p w14:paraId="1BB184CA" w14:textId="4E99A370" w:rsidR="007065DD" w:rsidRDefault="007065DD" w:rsidP="000E22D7">
      <w:pPr>
        <w:pStyle w:val="Prrafodelista"/>
        <w:numPr>
          <w:ilvl w:val="0"/>
          <w:numId w:val="4"/>
        </w:numPr>
        <w:jc w:val="both"/>
        <w:rPr>
          <w:rFonts w:ascii="Century Gothic" w:hAnsi="Century Gothic"/>
          <w:sz w:val="24"/>
          <w:szCs w:val="24"/>
        </w:rPr>
      </w:pPr>
      <w:r w:rsidRPr="00E74606">
        <w:rPr>
          <w:rFonts w:ascii="Century Gothic" w:hAnsi="Century Gothic"/>
          <w:b/>
          <w:bCs/>
          <w:sz w:val="24"/>
          <w:szCs w:val="24"/>
        </w:rPr>
        <w:lastRenderedPageBreak/>
        <w:t>Obstaculizadores</w:t>
      </w:r>
      <w:r>
        <w:rPr>
          <w:rFonts w:ascii="Century Gothic" w:hAnsi="Century Gothic"/>
          <w:sz w:val="24"/>
          <w:szCs w:val="24"/>
        </w:rPr>
        <w:t>: Aquellos elementos o aspectos que pudiesen considerarse negativos para el funcionamiento de la asociación:</w:t>
      </w:r>
    </w:p>
    <w:p w14:paraId="5D0F17D0" w14:textId="4E7121C7" w:rsidR="007065DD" w:rsidRDefault="007065DD" w:rsidP="000E22D7">
      <w:pPr>
        <w:pStyle w:val="Prrafodelista"/>
        <w:numPr>
          <w:ilvl w:val="0"/>
          <w:numId w:val="6"/>
        </w:numPr>
        <w:jc w:val="both"/>
        <w:rPr>
          <w:rFonts w:ascii="Century Gothic" w:hAnsi="Century Gothic"/>
          <w:sz w:val="24"/>
          <w:szCs w:val="24"/>
        </w:rPr>
      </w:pPr>
      <w:r>
        <w:rPr>
          <w:rFonts w:ascii="Century Gothic" w:hAnsi="Century Gothic"/>
          <w:sz w:val="24"/>
          <w:szCs w:val="24"/>
        </w:rPr>
        <w:t>Dispersión Geográfica de las comunas socias</w:t>
      </w:r>
    </w:p>
    <w:p w14:paraId="6529A7EE" w14:textId="16E54EFD" w:rsidR="00E74606" w:rsidRDefault="00E74606" w:rsidP="000E22D7">
      <w:pPr>
        <w:pStyle w:val="Prrafodelista"/>
        <w:numPr>
          <w:ilvl w:val="0"/>
          <w:numId w:val="6"/>
        </w:numPr>
        <w:jc w:val="both"/>
        <w:rPr>
          <w:rFonts w:ascii="Century Gothic" w:hAnsi="Century Gothic"/>
          <w:sz w:val="24"/>
          <w:szCs w:val="24"/>
        </w:rPr>
      </w:pPr>
      <w:r>
        <w:rPr>
          <w:rFonts w:ascii="Century Gothic" w:hAnsi="Century Gothic"/>
          <w:sz w:val="24"/>
          <w:szCs w:val="24"/>
        </w:rPr>
        <w:t>Lo difícil que resulto el constituirse y ser reconocido en el registro de SUBDERE</w:t>
      </w:r>
    </w:p>
    <w:p w14:paraId="199C4E4B" w14:textId="46BE79EC" w:rsidR="007065DD" w:rsidRDefault="007065DD" w:rsidP="000E22D7">
      <w:pPr>
        <w:pStyle w:val="Prrafodelista"/>
        <w:numPr>
          <w:ilvl w:val="0"/>
          <w:numId w:val="6"/>
        </w:numPr>
        <w:jc w:val="both"/>
        <w:rPr>
          <w:rFonts w:ascii="Century Gothic" w:hAnsi="Century Gothic"/>
          <w:sz w:val="24"/>
          <w:szCs w:val="24"/>
        </w:rPr>
      </w:pPr>
      <w:r>
        <w:rPr>
          <w:rFonts w:ascii="Century Gothic" w:hAnsi="Century Gothic"/>
          <w:sz w:val="24"/>
          <w:szCs w:val="24"/>
        </w:rPr>
        <w:t>El poco compromiso en el cumplimiento de pago de las cuotas anuales (12UTM), de algunos de los socios.</w:t>
      </w:r>
    </w:p>
    <w:p w14:paraId="145830C6" w14:textId="3BA2AADF" w:rsidR="006D3689" w:rsidRDefault="006D3689" w:rsidP="000E22D7">
      <w:pPr>
        <w:pStyle w:val="Prrafodelista"/>
        <w:numPr>
          <w:ilvl w:val="0"/>
          <w:numId w:val="6"/>
        </w:numPr>
        <w:jc w:val="both"/>
        <w:rPr>
          <w:rFonts w:ascii="Century Gothic" w:hAnsi="Century Gothic"/>
          <w:sz w:val="24"/>
          <w:szCs w:val="24"/>
        </w:rPr>
      </w:pPr>
      <w:r>
        <w:rPr>
          <w:rFonts w:ascii="Century Gothic" w:hAnsi="Century Gothic"/>
          <w:sz w:val="24"/>
          <w:szCs w:val="24"/>
        </w:rPr>
        <w:t xml:space="preserve">Lo </w:t>
      </w:r>
      <w:r w:rsidR="003D7E78">
        <w:rPr>
          <w:rFonts w:ascii="Century Gothic" w:hAnsi="Century Gothic"/>
          <w:sz w:val="24"/>
          <w:szCs w:val="24"/>
        </w:rPr>
        <w:t>requerimientos legales</w:t>
      </w:r>
      <w:r>
        <w:rPr>
          <w:rFonts w:ascii="Century Gothic" w:hAnsi="Century Gothic"/>
          <w:sz w:val="24"/>
          <w:szCs w:val="24"/>
        </w:rPr>
        <w:t xml:space="preserve"> y administrativos exigible por Banco Estado.</w:t>
      </w:r>
    </w:p>
    <w:p w14:paraId="55904F4F" w14:textId="137EE7DF" w:rsidR="007065DD" w:rsidRDefault="00E74606" w:rsidP="000E22D7">
      <w:pPr>
        <w:pStyle w:val="Prrafodelista"/>
        <w:numPr>
          <w:ilvl w:val="0"/>
          <w:numId w:val="6"/>
        </w:numPr>
        <w:jc w:val="both"/>
        <w:rPr>
          <w:rFonts w:ascii="Century Gothic" w:hAnsi="Century Gothic"/>
          <w:sz w:val="24"/>
          <w:szCs w:val="24"/>
        </w:rPr>
      </w:pPr>
      <w:r>
        <w:rPr>
          <w:rFonts w:ascii="Century Gothic" w:hAnsi="Century Gothic"/>
          <w:sz w:val="24"/>
          <w:szCs w:val="24"/>
        </w:rPr>
        <w:t>La grave y compleja situación sanitaria, social y económica que se enfrenta, como producto del covid-19.</w:t>
      </w:r>
    </w:p>
    <w:p w14:paraId="06921302" w14:textId="0CCCA712" w:rsidR="00E74606" w:rsidRDefault="00E74606" w:rsidP="00E74606">
      <w:pPr>
        <w:jc w:val="both"/>
        <w:rPr>
          <w:rFonts w:ascii="Century Gothic" w:hAnsi="Century Gothic"/>
          <w:sz w:val="24"/>
          <w:szCs w:val="24"/>
        </w:rPr>
      </w:pPr>
      <w:r w:rsidRPr="00E74606">
        <w:rPr>
          <w:rFonts w:ascii="Century Gothic" w:hAnsi="Century Gothic"/>
          <w:b/>
          <w:bCs/>
          <w:sz w:val="24"/>
          <w:szCs w:val="24"/>
        </w:rPr>
        <w:t xml:space="preserve">1.5. </w:t>
      </w:r>
      <w:r w:rsidR="00CC67FE">
        <w:rPr>
          <w:rFonts w:ascii="Century Gothic" w:hAnsi="Century Gothic"/>
          <w:b/>
          <w:bCs/>
          <w:sz w:val="24"/>
          <w:szCs w:val="24"/>
        </w:rPr>
        <w:t>Acciones Propuestas en el corto plazo</w:t>
      </w:r>
    </w:p>
    <w:p w14:paraId="51BC3009" w14:textId="08C21912" w:rsidR="00C85FEA" w:rsidRPr="003D38C5" w:rsidRDefault="00E0319A" w:rsidP="00E0319A">
      <w:pPr>
        <w:jc w:val="both"/>
        <w:rPr>
          <w:rFonts w:ascii="Century Gothic" w:hAnsi="Century Gothic"/>
          <w:bCs/>
          <w:sz w:val="24"/>
          <w:szCs w:val="24"/>
        </w:rPr>
      </w:pPr>
      <w:r w:rsidRPr="003D38C5">
        <w:rPr>
          <w:rFonts w:ascii="Century Gothic" w:hAnsi="Century Gothic"/>
          <w:b/>
          <w:sz w:val="24"/>
          <w:szCs w:val="24"/>
        </w:rPr>
        <w:t xml:space="preserve"> De las </w:t>
      </w:r>
      <w:r w:rsidR="00C85FEA" w:rsidRPr="003D38C5">
        <w:rPr>
          <w:rFonts w:ascii="Century Gothic" w:hAnsi="Century Gothic"/>
          <w:b/>
          <w:sz w:val="24"/>
          <w:szCs w:val="24"/>
        </w:rPr>
        <w:t>ACCIONES ESPECÍFICAS A SER DESARROLLADAS EN EL</w:t>
      </w:r>
      <w:r w:rsidR="00C85FEA" w:rsidRPr="00E0319A">
        <w:rPr>
          <w:rFonts w:ascii="Century Gothic" w:hAnsi="Century Gothic"/>
          <w:b/>
          <w:sz w:val="28"/>
          <w:szCs w:val="28"/>
        </w:rPr>
        <w:t xml:space="preserve"> CORTO </w:t>
      </w:r>
      <w:r w:rsidR="00C85FEA" w:rsidRPr="00A70C90">
        <w:rPr>
          <w:rFonts w:ascii="Century Gothic" w:hAnsi="Century Gothic"/>
          <w:b/>
          <w:sz w:val="24"/>
          <w:szCs w:val="24"/>
        </w:rPr>
        <w:t>PLAZO, 2018-2020</w:t>
      </w:r>
      <w:r w:rsidRPr="00E0319A">
        <w:rPr>
          <w:rFonts w:ascii="Century Gothic" w:hAnsi="Century Gothic"/>
          <w:b/>
          <w:sz w:val="28"/>
          <w:szCs w:val="28"/>
        </w:rPr>
        <w:t xml:space="preserve">, </w:t>
      </w:r>
      <w:r w:rsidRPr="003D38C5">
        <w:rPr>
          <w:rFonts w:ascii="Century Gothic" w:hAnsi="Century Gothic"/>
          <w:bCs/>
          <w:sz w:val="24"/>
          <w:szCs w:val="24"/>
        </w:rPr>
        <w:t>propuestas en carta denominada carta acuerdo de Doñihue</w:t>
      </w:r>
      <w:r w:rsidR="002B3545">
        <w:rPr>
          <w:rFonts w:ascii="Century Gothic" w:hAnsi="Century Gothic"/>
          <w:bCs/>
          <w:sz w:val="24"/>
          <w:szCs w:val="24"/>
        </w:rPr>
        <w:t xml:space="preserve"> del </w:t>
      </w:r>
      <w:r w:rsidR="001B3F04">
        <w:rPr>
          <w:rFonts w:ascii="Century Gothic" w:hAnsi="Century Gothic"/>
          <w:bCs/>
          <w:sz w:val="24"/>
          <w:szCs w:val="24"/>
        </w:rPr>
        <w:t xml:space="preserve">2018, </w:t>
      </w:r>
      <w:r w:rsidR="001B3F04" w:rsidRPr="003D38C5">
        <w:rPr>
          <w:rFonts w:ascii="Century Gothic" w:hAnsi="Century Gothic"/>
          <w:bCs/>
          <w:sz w:val="24"/>
          <w:szCs w:val="24"/>
        </w:rPr>
        <w:t>establece</w:t>
      </w:r>
      <w:r w:rsidRPr="003D38C5">
        <w:rPr>
          <w:rFonts w:ascii="Century Gothic" w:hAnsi="Century Gothic"/>
          <w:bCs/>
          <w:sz w:val="24"/>
          <w:szCs w:val="24"/>
        </w:rPr>
        <w:t xml:space="preserve"> lo siguiente</w:t>
      </w:r>
    </w:p>
    <w:p w14:paraId="3B8BB551" w14:textId="77777777" w:rsidR="00C85FEA" w:rsidRPr="003D38C5" w:rsidRDefault="00C85FEA" w:rsidP="00C85FEA">
      <w:pPr>
        <w:pStyle w:val="Prrafodelista"/>
        <w:ind w:left="644"/>
        <w:jc w:val="both"/>
        <w:rPr>
          <w:rFonts w:ascii="Century Gothic" w:hAnsi="Century Gothic"/>
          <w:b/>
          <w:sz w:val="24"/>
          <w:szCs w:val="24"/>
        </w:rPr>
      </w:pPr>
    </w:p>
    <w:p w14:paraId="79B7BB6A" w14:textId="5886A469" w:rsidR="00C85FEA" w:rsidRPr="003D38C5" w:rsidRDefault="00C85FEA" w:rsidP="000E22D7">
      <w:pPr>
        <w:pStyle w:val="Prrafodelista"/>
        <w:numPr>
          <w:ilvl w:val="0"/>
          <w:numId w:val="4"/>
        </w:numPr>
        <w:jc w:val="both"/>
        <w:rPr>
          <w:rFonts w:ascii="Century Gothic" w:hAnsi="Century Gothic"/>
          <w:sz w:val="24"/>
          <w:szCs w:val="24"/>
        </w:rPr>
      </w:pPr>
      <w:r w:rsidRPr="003D38C5">
        <w:rPr>
          <w:rFonts w:ascii="Century Gothic" w:hAnsi="Century Gothic"/>
          <w:sz w:val="24"/>
          <w:szCs w:val="24"/>
        </w:rPr>
        <w:t xml:space="preserve">Cada comuna tendrá su respectivo Programa de Desarrollo Turístico Integral (PLADETUR), que permita según </w:t>
      </w:r>
      <w:r w:rsidR="00E0319A" w:rsidRPr="003D38C5">
        <w:rPr>
          <w:rFonts w:ascii="Century Gothic" w:hAnsi="Century Gothic"/>
          <w:sz w:val="24"/>
          <w:szCs w:val="24"/>
        </w:rPr>
        <w:t>el distinto</w:t>
      </w:r>
      <w:r w:rsidRPr="003D38C5">
        <w:rPr>
          <w:rFonts w:ascii="Century Gothic" w:hAnsi="Century Gothic"/>
          <w:sz w:val="24"/>
          <w:szCs w:val="24"/>
        </w:rPr>
        <w:t xml:space="preserve"> nivel de desarrollo de cada localidad, organizar diversas acciones de carácter económico, social y ambiental, a saber:</w:t>
      </w:r>
    </w:p>
    <w:p w14:paraId="189DCD4B" w14:textId="3DD77375" w:rsidR="00C85FEA" w:rsidRPr="003D38C5" w:rsidRDefault="00C85FEA" w:rsidP="000E22D7">
      <w:pPr>
        <w:pStyle w:val="Prrafodelista"/>
        <w:numPr>
          <w:ilvl w:val="0"/>
          <w:numId w:val="4"/>
        </w:numPr>
        <w:jc w:val="both"/>
        <w:rPr>
          <w:rFonts w:ascii="Century Gothic" w:hAnsi="Century Gothic"/>
          <w:b/>
          <w:sz w:val="24"/>
          <w:szCs w:val="24"/>
        </w:rPr>
      </w:pPr>
      <w:r w:rsidRPr="003D38C5">
        <w:rPr>
          <w:rFonts w:ascii="Century Gothic" w:hAnsi="Century Gothic"/>
          <w:sz w:val="24"/>
          <w:szCs w:val="24"/>
        </w:rPr>
        <w:t xml:space="preserve">Aplicar la marca distintiva de las Comunas Mágicas, incluyendo el símbolo gráfico que la Asociación </w:t>
      </w:r>
      <w:r w:rsidR="00E0319A" w:rsidRPr="003D38C5">
        <w:rPr>
          <w:rFonts w:ascii="Century Gothic" w:hAnsi="Century Gothic"/>
          <w:sz w:val="24"/>
          <w:szCs w:val="24"/>
        </w:rPr>
        <w:t>defina, que</w:t>
      </w:r>
      <w:r w:rsidRPr="003D38C5">
        <w:rPr>
          <w:rFonts w:ascii="Century Gothic" w:hAnsi="Century Gothic"/>
          <w:sz w:val="24"/>
          <w:szCs w:val="24"/>
        </w:rPr>
        <w:t xml:space="preserve"> las identifique como Comunas Mágicas y </w:t>
      </w:r>
      <w:r w:rsidR="00E0319A" w:rsidRPr="003D38C5">
        <w:rPr>
          <w:rFonts w:ascii="Century Gothic" w:hAnsi="Century Gothic"/>
          <w:sz w:val="24"/>
          <w:szCs w:val="24"/>
        </w:rPr>
        <w:t>que,</w:t>
      </w:r>
      <w:r w:rsidRPr="003D38C5">
        <w:rPr>
          <w:rFonts w:ascii="Century Gothic" w:hAnsi="Century Gothic"/>
          <w:sz w:val="24"/>
          <w:szCs w:val="24"/>
        </w:rPr>
        <w:t xml:space="preserve"> de acuerdo al manual de aplicación respectivo, sea autorizado.</w:t>
      </w:r>
    </w:p>
    <w:p w14:paraId="78D96C6B" w14:textId="4768C7B9" w:rsidR="00C85FEA" w:rsidRPr="003D38C5" w:rsidRDefault="00C85FEA" w:rsidP="000E22D7">
      <w:pPr>
        <w:pStyle w:val="Prrafodelista"/>
        <w:numPr>
          <w:ilvl w:val="0"/>
          <w:numId w:val="4"/>
        </w:numPr>
        <w:jc w:val="both"/>
        <w:rPr>
          <w:rFonts w:ascii="Century Gothic" w:hAnsi="Century Gothic"/>
          <w:b/>
          <w:sz w:val="24"/>
          <w:szCs w:val="24"/>
        </w:rPr>
      </w:pPr>
      <w:r w:rsidRPr="003D38C5">
        <w:rPr>
          <w:rFonts w:ascii="Century Gothic" w:hAnsi="Century Gothic"/>
          <w:sz w:val="24"/>
          <w:szCs w:val="24"/>
        </w:rPr>
        <w:t xml:space="preserve">Diseñar los programas de capacitación adecuados para optimizar el aprovechamiento de sus recursos naturales y culturales, fortalecer su infraestructura </w:t>
      </w:r>
      <w:r w:rsidR="00E0319A" w:rsidRPr="003D38C5">
        <w:rPr>
          <w:rFonts w:ascii="Century Gothic" w:hAnsi="Century Gothic"/>
          <w:sz w:val="24"/>
          <w:szCs w:val="24"/>
        </w:rPr>
        <w:t>urbana, fortalecer</w:t>
      </w:r>
      <w:r w:rsidRPr="003D38C5">
        <w:rPr>
          <w:rFonts w:ascii="Century Gothic" w:hAnsi="Century Gothic"/>
          <w:sz w:val="24"/>
          <w:szCs w:val="24"/>
        </w:rPr>
        <w:t xml:space="preserve"> la calidad y desarrollo de sus productos turísticos.</w:t>
      </w:r>
    </w:p>
    <w:p w14:paraId="48212B39" w14:textId="77777777" w:rsidR="00C85FEA" w:rsidRPr="003D38C5" w:rsidRDefault="00C85FEA" w:rsidP="000E22D7">
      <w:pPr>
        <w:pStyle w:val="Prrafodelista"/>
        <w:numPr>
          <w:ilvl w:val="0"/>
          <w:numId w:val="4"/>
        </w:numPr>
        <w:jc w:val="both"/>
        <w:rPr>
          <w:rFonts w:ascii="Century Gothic" w:hAnsi="Century Gothic"/>
          <w:b/>
          <w:sz w:val="24"/>
          <w:szCs w:val="24"/>
        </w:rPr>
      </w:pPr>
      <w:r w:rsidRPr="003D38C5">
        <w:rPr>
          <w:rFonts w:ascii="Century Gothic" w:hAnsi="Century Gothic"/>
          <w:sz w:val="24"/>
          <w:szCs w:val="24"/>
        </w:rPr>
        <w:t>Estructurar ofertas turísticas alternativas y diversificadas, basadas en los atributos históricos, culturales y naturales locales.</w:t>
      </w:r>
    </w:p>
    <w:p w14:paraId="3B840858" w14:textId="77777777" w:rsidR="00C85FEA" w:rsidRPr="00FE6A89" w:rsidRDefault="00C85FEA" w:rsidP="000E22D7">
      <w:pPr>
        <w:pStyle w:val="Prrafodelista"/>
        <w:numPr>
          <w:ilvl w:val="0"/>
          <w:numId w:val="4"/>
        </w:numPr>
        <w:jc w:val="both"/>
        <w:rPr>
          <w:rFonts w:ascii="Century Gothic" w:hAnsi="Century Gothic"/>
          <w:b/>
          <w:sz w:val="24"/>
          <w:szCs w:val="24"/>
        </w:rPr>
      </w:pPr>
      <w:r w:rsidRPr="003D38C5">
        <w:rPr>
          <w:rFonts w:ascii="Century Gothic" w:hAnsi="Century Gothic"/>
          <w:sz w:val="24"/>
          <w:szCs w:val="24"/>
        </w:rPr>
        <w:t>Alcanzar la excelencia de los servicios turísticos que</w:t>
      </w:r>
      <w:r w:rsidRPr="003D38C5">
        <w:rPr>
          <w:rFonts w:ascii="Century Gothic" w:hAnsi="Century Gothic"/>
          <w:sz w:val="28"/>
          <w:szCs w:val="28"/>
        </w:rPr>
        <w:t xml:space="preserve"> sean </w:t>
      </w:r>
      <w:r w:rsidRPr="00FE6A89">
        <w:rPr>
          <w:rFonts w:ascii="Century Gothic" w:hAnsi="Century Gothic"/>
          <w:sz w:val="24"/>
          <w:szCs w:val="24"/>
        </w:rPr>
        <w:t>prestados en nuestras comunas.</w:t>
      </w:r>
    </w:p>
    <w:p w14:paraId="5340DB41" w14:textId="62BFCF3E" w:rsidR="00C85FEA" w:rsidRPr="003D38C5" w:rsidRDefault="00C85FEA" w:rsidP="000E22D7">
      <w:pPr>
        <w:pStyle w:val="Prrafodelista"/>
        <w:numPr>
          <w:ilvl w:val="0"/>
          <w:numId w:val="4"/>
        </w:numPr>
        <w:jc w:val="both"/>
        <w:rPr>
          <w:rFonts w:ascii="Century Gothic" w:hAnsi="Century Gothic"/>
          <w:b/>
          <w:sz w:val="24"/>
          <w:szCs w:val="24"/>
        </w:rPr>
      </w:pPr>
      <w:r w:rsidRPr="003D38C5">
        <w:rPr>
          <w:rFonts w:ascii="Century Gothic" w:hAnsi="Century Gothic"/>
          <w:sz w:val="24"/>
          <w:szCs w:val="24"/>
        </w:rPr>
        <w:t xml:space="preserve">Profesionalizar </w:t>
      </w:r>
      <w:r w:rsidR="00E0319A" w:rsidRPr="003D38C5">
        <w:rPr>
          <w:rFonts w:ascii="Century Gothic" w:hAnsi="Century Gothic"/>
          <w:sz w:val="24"/>
          <w:szCs w:val="24"/>
        </w:rPr>
        <w:t>el recurso</w:t>
      </w:r>
      <w:r w:rsidRPr="003D38C5">
        <w:rPr>
          <w:rFonts w:ascii="Century Gothic" w:hAnsi="Century Gothic"/>
          <w:sz w:val="24"/>
          <w:szCs w:val="24"/>
        </w:rPr>
        <w:t xml:space="preserve"> humano de nuestros servicios municipales, relacionados con el turismo, la cultura, </w:t>
      </w:r>
      <w:r w:rsidR="00E0319A" w:rsidRPr="003D38C5">
        <w:rPr>
          <w:rFonts w:ascii="Century Gothic" w:hAnsi="Century Gothic"/>
          <w:sz w:val="24"/>
          <w:szCs w:val="24"/>
        </w:rPr>
        <w:t>medio ambiental</w:t>
      </w:r>
      <w:r w:rsidRPr="003D38C5">
        <w:rPr>
          <w:rFonts w:ascii="Century Gothic" w:hAnsi="Century Gothic"/>
          <w:sz w:val="24"/>
          <w:szCs w:val="24"/>
        </w:rPr>
        <w:t xml:space="preserve"> y la planificación urbana.</w:t>
      </w:r>
    </w:p>
    <w:p w14:paraId="7A282ACB" w14:textId="23D50F1F" w:rsidR="00C85FEA" w:rsidRPr="003D38C5" w:rsidRDefault="00C85FEA" w:rsidP="000E22D7">
      <w:pPr>
        <w:pStyle w:val="Prrafodelista"/>
        <w:numPr>
          <w:ilvl w:val="0"/>
          <w:numId w:val="4"/>
        </w:numPr>
        <w:jc w:val="both"/>
        <w:rPr>
          <w:rFonts w:ascii="Century Gothic" w:hAnsi="Century Gothic"/>
          <w:sz w:val="24"/>
          <w:szCs w:val="24"/>
        </w:rPr>
      </w:pPr>
      <w:r w:rsidRPr="003D38C5">
        <w:rPr>
          <w:rFonts w:ascii="Century Gothic" w:hAnsi="Century Gothic"/>
          <w:sz w:val="24"/>
          <w:szCs w:val="24"/>
        </w:rPr>
        <w:lastRenderedPageBreak/>
        <w:t xml:space="preserve">Crear programas de fomento </w:t>
      </w:r>
      <w:r w:rsidR="00E0319A" w:rsidRPr="003D38C5">
        <w:rPr>
          <w:rFonts w:ascii="Century Gothic" w:hAnsi="Century Gothic"/>
          <w:sz w:val="24"/>
          <w:szCs w:val="24"/>
        </w:rPr>
        <w:t>a la</w:t>
      </w:r>
      <w:r w:rsidRPr="003D38C5">
        <w:rPr>
          <w:rFonts w:ascii="Century Gothic" w:hAnsi="Century Gothic"/>
          <w:sz w:val="24"/>
          <w:szCs w:val="24"/>
        </w:rPr>
        <w:t xml:space="preserve"> inversión local (municipal), Regional, Nacional, Internacional y del sector privado en nuestras comunas que permitan potenciar la condición de comuna mágica, a partir de proyectos específicos, los cuales serán registrados en el Banco de Proyectos de las Comunas Mágicas de Chile, que la Secretaría Técnica de la Red estará obligada a integrar.</w:t>
      </w:r>
    </w:p>
    <w:p w14:paraId="71FEBA4F" w14:textId="4333A82C" w:rsidR="00C85FEA" w:rsidRPr="00397673" w:rsidRDefault="00C85FEA" w:rsidP="000E22D7">
      <w:pPr>
        <w:pStyle w:val="Prrafodelista"/>
        <w:numPr>
          <w:ilvl w:val="0"/>
          <w:numId w:val="4"/>
        </w:numPr>
        <w:jc w:val="both"/>
        <w:rPr>
          <w:rFonts w:ascii="Century Gothic" w:hAnsi="Century Gothic"/>
          <w:sz w:val="24"/>
          <w:szCs w:val="24"/>
        </w:rPr>
      </w:pPr>
      <w:r w:rsidRPr="00397673">
        <w:rPr>
          <w:rFonts w:ascii="Century Gothic" w:hAnsi="Century Gothic"/>
          <w:sz w:val="24"/>
          <w:szCs w:val="24"/>
        </w:rPr>
        <w:t xml:space="preserve">Contar con un plan de capacitación para los funcionarios municipales que contemple Talleres de Inducción de la </w:t>
      </w:r>
      <w:r w:rsidR="003D38C5" w:rsidRPr="00397673">
        <w:rPr>
          <w:rFonts w:ascii="Century Gothic" w:hAnsi="Century Gothic"/>
          <w:sz w:val="24"/>
          <w:szCs w:val="24"/>
        </w:rPr>
        <w:t>Asociación</w:t>
      </w:r>
      <w:r w:rsidRPr="00397673">
        <w:rPr>
          <w:rFonts w:ascii="Century Gothic" w:hAnsi="Century Gothic"/>
          <w:sz w:val="24"/>
          <w:szCs w:val="24"/>
        </w:rPr>
        <w:t xml:space="preserve"> de Municipalidades Red Nacional de Comunas Mágicas de Chile, en la forma de un Taller de </w:t>
      </w:r>
      <w:r w:rsidR="003D38C5" w:rsidRPr="00397673">
        <w:rPr>
          <w:rFonts w:ascii="Century Gothic" w:hAnsi="Century Gothic"/>
          <w:sz w:val="24"/>
          <w:szCs w:val="24"/>
        </w:rPr>
        <w:t>Planificación</w:t>
      </w:r>
      <w:r w:rsidRPr="00397673">
        <w:rPr>
          <w:rFonts w:ascii="Century Gothic" w:hAnsi="Century Gothic"/>
          <w:sz w:val="24"/>
          <w:szCs w:val="24"/>
        </w:rPr>
        <w:t xml:space="preserve"> y Gestión para el Desarrollo Turístico Municipal. Asimismo, la Asociación tendrá cuidado de establecer los mecanismos de capacitación en materia de turismo sustentable, tanto para los ciudadanos, como para los organismos e instituciones de los sectores empresarial y social de las comunas.</w:t>
      </w:r>
    </w:p>
    <w:p w14:paraId="543E5F9C" w14:textId="77777777" w:rsidR="00C85FEA" w:rsidRPr="00397673" w:rsidRDefault="00C85FEA" w:rsidP="000E22D7">
      <w:pPr>
        <w:pStyle w:val="Prrafodelista"/>
        <w:numPr>
          <w:ilvl w:val="0"/>
          <w:numId w:val="4"/>
        </w:numPr>
        <w:jc w:val="both"/>
        <w:rPr>
          <w:rFonts w:ascii="Century Gothic" w:hAnsi="Century Gothic"/>
          <w:sz w:val="24"/>
          <w:szCs w:val="24"/>
        </w:rPr>
      </w:pPr>
      <w:r w:rsidRPr="00397673">
        <w:rPr>
          <w:rFonts w:ascii="Century Gothic" w:hAnsi="Century Gothic"/>
          <w:sz w:val="24"/>
          <w:szCs w:val="24"/>
        </w:rPr>
        <w:t>Realizar en el año 2019 aportaciones que permitan integrar un Plan Estratégico de la Asociación.</w:t>
      </w:r>
    </w:p>
    <w:p w14:paraId="77E6C7B3" w14:textId="4F93060D" w:rsidR="00C85FEA" w:rsidRPr="00397673" w:rsidRDefault="00C85FEA" w:rsidP="000E22D7">
      <w:pPr>
        <w:pStyle w:val="Prrafodelista"/>
        <w:numPr>
          <w:ilvl w:val="0"/>
          <w:numId w:val="4"/>
        </w:numPr>
        <w:jc w:val="both"/>
        <w:rPr>
          <w:rFonts w:ascii="Century Gothic" w:hAnsi="Century Gothic"/>
          <w:sz w:val="24"/>
          <w:szCs w:val="24"/>
        </w:rPr>
      </w:pPr>
      <w:r w:rsidRPr="00397673">
        <w:rPr>
          <w:rFonts w:ascii="Century Gothic" w:hAnsi="Century Gothic"/>
          <w:sz w:val="24"/>
          <w:szCs w:val="24"/>
        </w:rPr>
        <w:t xml:space="preserve">Constituir su </w:t>
      </w:r>
      <w:r w:rsidR="00E0319A" w:rsidRPr="00397673">
        <w:rPr>
          <w:rFonts w:ascii="Century Gothic" w:hAnsi="Century Gothic"/>
          <w:sz w:val="24"/>
          <w:szCs w:val="24"/>
        </w:rPr>
        <w:t>comité Comuna</w:t>
      </w:r>
      <w:r w:rsidRPr="00397673">
        <w:rPr>
          <w:rFonts w:ascii="Century Gothic" w:hAnsi="Century Gothic"/>
          <w:sz w:val="24"/>
          <w:szCs w:val="24"/>
        </w:rPr>
        <w:t xml:space="preserve"> Mágica, con participación de actores relevantes tanto públicos como privados, de acuerdo a la Guía que la </w:t>
      </w:r>
      <w:r w:rsidR="00E0319A" w:rsidRPr="00397673">
        <w:rPr>
          <w:rFonts w:ascii="Century Gothic" w:hAnsi="Century Gothic"/>
          <w:sz w:val="24"/>
          <w:szCs w:val="24"/>
        </w:rPr>
        <w:t>Asociación</w:t>
      </w:r>
      <w:r w:rsidRPr="00397673">
        <w:rPr>
          <w:rFonts w:ascii="Century Gothic" w:hAnsi="Century Gothic"/>
          <w:sz w:val="24"/>
          <w:szCs w:val="24"/>
        </w:rPr>
        <w:t xml:space="preserve"> aportará a los Municipios participantes.</w:t>
      </w:r>
    </w:p>
    <w:p w14:paraId="6B880AAC" w14:textId="77777777" w:rsidR="00C85FEA" w:rsidRPr="00397673" w:rsidRDefault="00C85FEA" w:rsidP="000E22D7">
      <w:pPr>
        <w:pStyle w:val="Prrafodelista"/>
        <w:numPr>
          <w:ilvl w:val="0"/>
          <w:numId w:val="4"/>
        </w:numPr>
        <w:jc w:val="both"/>
        <w:rPr>
          <w:rFonts w:ascii="Century Gothic" w:hAnsi="Century Gothic"/>
          <w:sz w:val="24"/>
          <w:szCs w:val="24"/>
        </w:rPr>
      </w:pPr>
      <w:r w:rsidRPr="00397673">
        <w:rPr>
          <w:rFonts w:ascii="Century Gothic" w:hAnsi="Century Gothic"/>
          <w:sz w:val="24"/>
          <w:szCs w:val="24"/>
        </w:rPr>
        <w:t>Iniciar el inventario Turístico completo de cada localidad, que incluya los productos turísticos, festividades y tradiciones que formen parte del patrimonio histórico, cultural y arquitectónico con que cuenta cada comuna mágica. Una primera versión del inventario, deberá estar preparado para junio de 2019.</w:t>
      </w:r>
    </w:p>
    <w:p w14:paraId="5D0E5102" w14:textId="0634E82F" w:rsidR="00C85FEA" w:rsidRPr="00397673" w:rsidRDefault="00C85FEA" w:rsidP="000E22D7">
      <w:pPr>
        <w:pStyle w:val="Prrafodelista"/>
        <w:numPr>
          <w:ilvl w:val="0"/>
          <w:numId w:val="4"/>
        </w:numPr>
        <w:jc w:val="both"/>
        <w:rPr>
          <w:rFonts w:ascii="Century Gothic" w:hAnsi="Century Gothic"/>
          <w:sz w:val="24"/>
          <w:szCs w:val="24"/>
        </w:rPr>
      </w:pPr>
      <w:r w:rsidRPr="00397673">
        <w:rPr>
          <w:rFonts w:ascii="Century Gothic" w:hAnsi="Century Gothic"/>
          <w:sz w:val="24"/>
          <w:szCs w:val="24"/>
        </w:rPr>
        <w:t xml:space="preserve">Creación y desarrollo de productos turísticos de cada Comuna para desarrollar en </w:t>
      </w:r>
      <w:r w:rsidR="00E0319A" w:rsidRPr="00397673">
        <w:rPr>
          <w:rFonts w:ascii="Century Gothic" w:hAnsi="Century Gothic"/>
          <w:sz w:val="24"/>
          <w:szCs w:val="24"/>
        </w:rPr>
        <w:t>el corto</w:t>
      </w:r>
      <w:r w:rsidRPr="00397673">
        <w:rPr>
          <w:rFonts w:ascii="Century Gothic" w:hAnsi="Century Gothic"/>
          <w:sz w:val="24"/>
          <w:szCs w:val="24"/>
        </w:rPr>
        <w:t xml:space="preserve">, mediana y largo plazo. </w:t>
      </w:r>
    </w:p>
    <w:p w14:paraId="055F64E8" w14:textId="3D196E79" w:rsidR="001B3F04" w:rsidRPr="001B3F04" w:rsidRDefault="00C85FEA" w:rsidP="000E22D7">
      <w:pPr>
        <w:pStyle w:val="Prrafodelista"/>
        <w:numPr>
          <w:ilvl w:val="0"/>
          <w:numId w:val="4"/>
        </w:numPr>
        <w:jc w:val="both"/>
        <w:rPr>
          <w:rFonts w:ascii="Century Gothic" w:hAnsi="Century Gothic"/>
          <w:b/>
          <w:bCs/>
          <w:sz w:val="24"/>
          <w:szCs w:val="24"/>
        </w:rPr>
      </w:pPr>
      <w:r w:rsidRPr="001B3F04">
        <w:rPr>
          <w:rFonts w:ascii="Century Gothic" w:hAnsi="Century Gothic"/>
          <w:sz w:val="24"/>
          <w:szCs w:val="24"/>
        </w:rPr>
        <w:t xml:space="preserve">Proponer un plan de promoción de nuestras comunas, incluyendo </w:t>
      </w:r>
      <w:r w:rsidR="00E0319A" w:rsidRPr="001B3F04">
        <w:rPr>
          <w:rFonts w:ascii="Century Gothic" w:hAnsi="Century Gothic"/>
          <w:sz w:val="24"/>
          <w:szCs w:val="24"/>
        </w:rPr>
        <w:t>los principales</w:t>
      </w:r>
      <w:r w:rsidRPr="001B3F04">
        <w:rPr>
          <w:rFonts w:ascii="Century Gothic" w:hAnsi="Century Gothic"/>
          <w:sz w:val="24"/>
          <w:szCs w:val="24"/>
        </w:rPr>
        <w:t xml:space="preserve"> productos y servicios turísticos de cada comuna asociada. </w:t>
      </w:r>
    </w:p>
    <w:p w14:paraId="4994AE96" w14:textId="77777777" w:rsidR="001B3F04" w:rsidRDefault="001B3F04" w:rsidP="001B3F04">
      <w:pPr>
        <w:pStyle w:val="Prrafodelista"/>
        <w:ind w:left="360"/>
        <w:jc w:val="both"/>
        <w:rPr>
          <w:rFonts w:ascii="Century Gothic" w:hAnsi="Century Gothic"/>
          <w:sz w:val="24"/>
          <w:szCs w:val="24"/>
        </w:rPr>
      </w:pPr>
    </w:p>
    <w:p w14:paraId="20B8E5CB" w14:textId="37AED7AC" w:rsidR="001B3F04" w:rsidRPr="001B3F04" w:rsidRDefault="001B3F04" w:rsidP="001B3F04">
      <w:pPr>
        <w:pStyle w:val="Prrafodelista"/>
        <w:ind w:left="360"/>
        <w:jc w:val="both"/>
        <w:rPr>
          <w:rFonts w:ascii="Century Gothic" w:hAnsi="Century Gothic"/>
          <w:b/>
          <w:bCs/>
          <w:sz w:val="24"/>
          <w:szCs w:val="24"/>
        </w:rPr>
      </w:pPr>
      <w:r w:rsidRPr="001B3F04">
        <w:rPr>
          <w:rFonts w:ascii="Century Gothic" w:hAnsi="Century Gothic"/>
          <w:b/>
          <w:bCs/>
          <w:sz w:val="24"/>
          <w:szCs w:val="24"/>
        </w:rPr>
        <w:t>II. Productos de la Asociación</w:t>
      </w:r>
    </w:p>
    <w:p w14:paraId="6DF5481C" w14:textId="594DF05F" w:rsidR="001B3F04" w:rsidRDefault="001B3F04" w:rsidP="001B3F04">
      <w:pPr>
        <w:ind w:left="360"/>
        <w:jc w:val="both"/>
        <w:rPr>
          <w:rFonts w:ascii="Century Gothic" w:hAnsi="Century Gothic"/>
          <w:b/>
          <w:bCs/>
          <w:sz w:val="24"/>
          <w:szCs w:val="24"/>
        </w:rPr>
      </w:pPr>
      <w:r>
        <w:rPr>
          <w:rFonts w:ascii="Century Gothic" w:hAnsi="Century Gothic"/>
          <w:b/>
          <w:bCs/>
          <w:sz w:val="24"/>
          <w:szCs w:val="24"/>
        </w:rPr>
        <w:t>2.1. Acciones logradas</w:t>
      </w:r>
    </w:p>
    <w:p w14:paraId="1E0B4168" w14:textId="2673A956" w:rsidR="00117DE3" w:rsidRPr="007C0843" w:rsidRDefault="00117DE3" w:rsidP="000E22D7">
      <w:pPr>
        <w:pStyle w:val="Prrafodelista"/>
        <w:numPr>
          <w:ilvl w:val="0"/>
          <w:numId w:val="7"/>
        </w:numPr>
        <w:jc w:val="both"/>
        <w:rPr>
          <w:rFonts w:ascii="Century Gothic" w:hAnsi="Century Gothic"/>
          <w:b/>
          <w:bCs/>
          <w:sz w:val="24"/>
          <w:szCs w:val="24"/>
        </w:rPr>
      </w:pPr>
      <w:r>
        <w:rPr>
          <w:rFonts w:ascii="Century Gothic" w:hAnsi="Century Gothic"/>
          <w:b/>
          <w:bCs/>
          <w:sz w:val="24"/>
          <w:szCs w:val="24"/>
        </w:rPr>
        <w:t>Mesa Técnica en Queilen:</w:t>
      </w:r>
      <w:r>
        <w:rPr>
          <w:rFonts w:ascii="Century Gothic" w:hAnsi="Century Gothic"/>
          <w:sz w:val="24"/>
          <w:szCs w:val="24"/>
        </w:rPr>
        <w:t xml:space="preserve"> Construcción </w:t>
      </w:r>
      <w:r w:rsidR="007C0843">
        <w:rPr>
          <w:rFonts w:ascii="Century Gothic" w:hAnsi="Century Gothic"/>
          <w:sz w:val="24"/>
          <w:szCs w:val="24"/>
        </w:rPr>
        <w:t>de Plan</w:t>
      </w:r>
      <w:r>
        <w:rPr>
          <w:rFonts w:ascii="Century Gothic" w:hAnsi="Century Gothic"/>
          <w:sz w:val="24"/>
          <w:szCs w:val="24"/>
        </w:rPr>
        <w:t xml:space="preserve"> estratégico Asociación (</w:t>
      </w:r>
      <w:r w:rsidR="007C0843">
        <w:rPr>
          <w:rFonts w:ascii="Century Gothic" w:hAnsi="Century Gothic"/>
          <w:sz w:val="24"/>
          <w:szCs w:val="24"/>
        </w:rPr>
        <w:t>Visión</w:t>
      </w:r>
      <w:r>
        <w:rPr>
          <w:rFonts w:ascii="Century Gothic" w:hAnsi="Century Gothic"/>
          <w:sz w:val="24"/>
          <w:szCs w:val="24"/>
        </w:rPr>
        <w:t>, misión,</w:t>
      </w:r>
      <w:r w:rsidR="007C0843" w:rsidRPr="007C0843">
        <w:rPr>
          <w:rFonts w:ascii="Century Gothic" w:hAnsi="Century Gothic"/>
          <w:sz w:val="24"/>
          <w:szCs w:val="24"/>
        </w:rPr>
        <w:t xml:space="preserve"> </w:t>
      </w:r>
      <w:r w:rsidR="007C0843">
        <w:rPr>
          <w:rFonts w:ascii="Century Gothic" w:hAnsi="Century Gothic"/>
          <w:sz w:val="24"/>
          <w:szCs w:val="24"/>
        </w:rPr>
        <w:t>valores,</w:t>
      </w:r>
      <w:r>
        <w:rPr>
          <w:rFonts w:ascii="Century Gothic" w:hAnsi="Century Gothic"/>
          <w:sz w:val="24"/>
          <w:szCs w:val="24"/>
        </w:rPr>
        <w:t xml:space="preserve"> </w:t>
      </w:r>
      <w:r w:rsidR="007C0843">
        <w:rPr>
          <w:rFonts w:ascii="Century Gothic" w:hAnsi="Century Gothic"/>
          <w:sz w:val="24"/>
          <w:szCs w:val="24"/>
        </w:rPr>
        <w:t xml:space="preserve">Objetivos estratégicos y </w:t>
      </w:r>
      <w:r>
        <w:rPr>
          <w:rFonts w:ascii="Century Gothic" w:hAnsi="Century Gothic"/>
          <w:sz w:val="24"/>
          <w:szCs w:val="24"/>
        </w:rPr>
        <w:t>política institucional)</w:t>
      </w:r>
    </w:p>
    <w:p w14:paraId="113C0E48" w14:textId="0E88C320" w:rsidR="007C0843" w:rsidRDefault="007C0843"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Taller de Trabajo</w:t>
      </w:r>
      <w:r w:rsidRPr="007C0843">
        <w:rPr>
          <w:rFonts w:ascii="Century Gothic" w:hAnsi="Century Gothic"/>
          <w:sz w:val="24"/>
          <w:szCs w:val="24"/>
        </w:rPr>
        <w:t>: Localidad</w:t>
      </w:r>
      <w:r>
        <w:rPr>
          <w:rFonts w:ascii="Century Gothic" w:hAnsi="Century Gothic"/>
          <w:sz w:val="24"/>
          <w:szCs w:val="24"/>
        </w:rPr>
        <w:t xml:space="preserve"> </w:t>
      </w:r>
      <w:r w:rsidRPr="007C0843">
        <w:rPr>
          <w:rFonts w:ascii="Century Gothic" w:hAnsi="Century Gothic"/>
          <w:sz w:val="24"/>
          <w:szCs w:val="24"/>
        </w:rPr>
        <w:t xml:space="preserve">del </w:t>
      </w:r>
      <w:r w:rsidR="00116951" w:rsidRPr="007C0843">
        <w:rPr>
          <w:rFonts w:ascii="Century Gothic" w:hAnsi="Century Gothic"/>
          <w:sz w:val="24"/>
          <w:szCs w:val="24"/>
        </w:rPr>
        <w:t>Tabo</w:t>
      </w:r>
      <w:r w:rsidR="00116951" w:rsidRPr="00116951">
        <w:rPr>
          <w:rFonts w:ascii="Century Gothic" w:hAnsi="Century Gothic"/>
          <w:sz w:val="24"/>
          <w:szCs w:val="24"/>
        </w:rPr>
        <w:t>, 8,9 y 10 de noviembre 2018</w:t>
      </w:r>
      <w:r w:rsidR="00116951">
        <w:rPr>
          <w:rFonts w:ascii="Century Gothic" w:hAnsi="Century Gothic"/>
          <w:sz w:val="24"/>
          <w:szCs w:val="24"/>
        </w:rPr>
        <w:t>.</w:t>
      </w:r>
    </w:p>
    <w:p w14:paraId="6274F32E" w14:textId="65C5AFC5" w:rsidR="00CC1D08" w:rsidRPr="00CC1D08" w:rsidRDefault="00116951" w:rsidP="000E22D7">
      <w:pPr>
        <w:pStyle w:val="Prrafodelista"/>
        <w:numPr>
          <w:ilvl w:val="0"/>
          <w:numId w:val="7"/>
        </w:numPr>
        <w:rPr>
          <w:rFonts w:ascii="Century Gothic" w:hAnsi="Century Gothic"/>
          <w:b/>
          <w:sz w:val="32"/>
          <w:szCs w:val="32"/>
        </w:rPr>
      </w:pPr>
      <w:r w:rsidRPr="00CC1D08">
        <w:rPr>
          <w:rFonts w:ascii="Century Gothic" w:hAnsi="Century Gothic"/>
          <w:b/>
          <w:bCs/>
          <w:sz w:val="24"/>
          <w:szCs w:val="24"/>
        </w:rPr>
        <w:lastRenderedPageBreak/>
        <w:t>Seminario</w:t>
      </w:r>
      <w:r w:rsidRPr="00CC1D08">
        <w:rPr>
          <w:rFonts w:ascii="Century Gothic" w:hAnsi="Century Gothic"/>
          <w:sz w:val="24"/>
          <w:szCs w:val="24"/>
        </w:rPr>
        <w:t>:</w:t>
      </w:r>
      <w:r w:rsidR="00CC1D08" w:rsidRPr="00CC1D08">
        <w:rPr>
          <w:rFonts w:ascii="Century Gothic" w:hAnsi="Century Gothic"/>
          <w:sz w:val="24"/>
          <w:szCs w:val="24"/>
        </w:rPr>
        <w:t xml:space="preserve"> </w:t>
      </w:r>
      <w:r w:rsidR="00CC1D08" w:rsidRPr="00F305CA">
        <w:rPr>
          <w:rFonts w:ascii="Century Gothic" w:hAnsi="Century Gothic"/>
          <w:bCs/>
          <w:sz w:val="24"/>
          <w:szCs w:val="24"/>
        </w:rPr>
        <w:t>Turismo y Territorio</w:t>
      </w:r>
      <w:r w:rsidR="00CC1D08" w:rsidRPr="00CC1D08">
        <w:rPr>
          <w:rFonts w:ascii="Century Gothic" w:hAnsi="Century Gothic"/>
          <w:bCs/>
          <w:sz w:val="24"/>
          <w:szCs w:val="24"/>
        </w:rPr>
        <w:t>: Planificación y Gestión Turístico desde el Municipio</w:t>
      </w:r>
      <w:r w:rsidR="00CC1D08">
        <w:rPr>
          <w:rFonts w:ascii="Century Gothic" w:hAnsi="Century Gothic"/>
          <w:bCs/>
          <w:sz w:val="24"/>
          <w:szCs w:val="24"/>
        </w:rPr>
        <w:t>. Futrono noviembre 2019.</w:t>
      </w:r>
    </w:p>
    <w:p w14:paraId="6BF516F8" w14:textId="2F5AB6DC" w:rsidR="00CC1D08" w:rsidRDefault="00CC1D08" w:rsidP="000E22D7">
      <w:pPr>
        <w:pStyle w:val="Prrafodelista"/>
        <w:numPr>
          <w:ilvl w:val="0"/>
          <w:numId w:val="7"/>
        </w:numPr>
        <w:jc w:val="both"/>
        <w:rPr>
          <w:rFonts w:ascii="Century Gothic" w:hAnsi="Century Gothic"/>
          <w:bCs/>
          <w:sz w:val="24"/>
          <w:szCs w:val="24"/>
        </w:rPr>
      </w:pPr>
      <w:r>
        <w:rPr>
          <w:rFonts w:ascii="Century Gothic" w:hAnsi="Century Gothic"/>
          <w:b/>
          <w:bCs/>
          <w:sz w:val="24"/>
          <w:szCs w:val="24"/>
        </w:rPr>
        <w:t>Feria Gastronómicas</w:t>
      </w:r>
      <w:r w:rsidRPr="00CC1D08">
        <w:rPr>
          <w:rFonts w:ascii="Century Gothic" w:hAnsi="Century Gothic"/>
          <w:b/>
          <w:sz w:val="32"/>
          <w:szCs w:val="32"/>
        </w:rPr>
        <w:t>:</w:t>
      </w:r>
      <w:r>
        <w:rPr>
          <w:rFonts w:ascii="Century Gothic" w:hAnsi="Century Gothic"/>
          <w:b/>
          <w:sz w:val="32"/>
          <w:szCs w:val="32"/>
        </w:rPr>
        <w:t xml:space="preserve"> </w:t>
      </w:r>
      <w:r w:rsidRPr="00CC1D08">
        <w:rPr>
          <w:rFonts w:ascii="Century Gothic" w:hAnsi="Century Gothic"/>
          <w:bCs/>
          <w:sz w:val="24"/>
          <w:szCs w:val="24"/>
        </w:rPr>
        <w:t>Padre Las casas 2019</w:t>
      </w:r>
      <w:r>
        <w:rPr>
          <w:rFonts w:ascii="Century Gothic" w:hAnsi="Century Gothic"/>
          <w:bCs/>
          <w:sz w:val="24"/>
          <w:szCs w:val="24"/>
        </w:rPr>
        <w:t>, en dos oportunidades. Organizado por La Municipalidad de Padre Las Casas.</w:t>
      </w:r>
    </w:p>
    <w:p w14:paraId="4625E379" w14:textId="3D205563" w:rsidR="00CC1D08" w:rsidRDefault="00CC1D08"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 xml:space="preserve">Participación en Ferias artesanales: </w:t>
      </w:r>
      <w:r w:rsidRPr="00CC1D08">
        <w:rPr>
          <w:rFonts w:ascii="Century Gothic" w:hAnsi="Century Gothic"/>
          <w:sz w:val="24"/>
          <w:szCs w:val="24"/>
        </w:rPr>
        <w:t>Futrono, Constitución</w:t>
      </w:r>
    </w:p>
    <w:p w14:paraId="1C788E69" w14:textId="10C656A6" w:rsidR="00CC1D08" w:rsidRDefault="00262137"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Encuentros artesanales</w:t>
      </w:r>
      <w:r w:rsidR="00CC1D08">
        <w:rPr>
          <w:rFonts w:ascii="Century Gothic" w:hAnsi="Century Gothic"/>
          <w:b/>
          <w:bCs/>
          <w:sz w:val="24"/>
          <w:szCs w:val="24"/>
        </w:rPr>
        <w:t xml:space="preserve"> de Comunas Mágicas:</w:t>
      </w:r>
      <w:r w:rsidR="00CC1D08">
        <w:rPr>
          <w:rFonts w:ascii="Century Gothic" w:hAnsi="Century Gothic"/>
          <w:sz w:val="24"/>
          <w:szCs w:val="24"/>
        </w:rPr>
        <w:t xml:space="preserve"> Calbuco </w:t>
      </w:r>
      <w:r>
        <w:rPr>
          <w:rFonts w:ascii="Century Gothic" w:hAnsi="Century Gothic"/>
          <w:sz w:val="24"/>
          <w:szCs w:val="24"/>
        </w:rPr>
        <w:t>2018, septiembre</w:t>
      </w:r>
      <w:r w:rsidR="00CC1D08">
        <w:rPr>
          <w:rFonts w:ascii="Century Gothic" w:hAnsi="Century Gothic"/>
          <w:sz w:val="24"/>
          <w:szCs w:val="24"/>
        </w:rPr>
        <w:t xml:space="preserve"> 2019 y mayo 2021</w:t>
      </w:r>
    </w:p>
    <w:p w14:paraId="0C4382ED" w14:textId="4D2DDFF1" w:rsidR="00C85FEA" w:rsidRDefault="00262137" w:rsidP="000E22D7">
      <w:pPr>
        <w:pStyle w:val="Prrafodelista"/>
        <w:numPr>
          <w:ilvl w:val="0"/>
          <w:numId w:val="7"/>
        </w:numPr>
        <w:jc w:val="both"/>
        <w:rPr>
          <w:rFonts w:ascii="Century Gothic" w:hAnsi="Century Gothic"/>
          <w:b/>
          <w:bCs/>
          <w:sz w:val="24"/>
          <w:szCs w:val="24"/>
        </w:rPr>
      </w:pPr>
      <w:r w:rsidRPr="00262137">
        <w:rPr>
          <w:rFonts w:ascii="Century Gothic" w:hAnsi="Century Gothic"/>
          <w:b/>
          <w:bCs/>
          <w:sz w:val="24"/>
          <w:szCs w:val="24"/>
        </w:rPr>
        <w:t xml:space="preserve">Participación en encuentro latinoamericano de autoridades Locales: </w:t>
      </w:r>
      <w:r w:rsidRPr="00262137">
        <w:rPr>
          <w:rFonts w:ascii="Century Gothic" w:hAnsi="Century Gothic"/>
          <w:sz w:val="24"/>
          <w:szCs w:val="24"/>
        </w:rPr>
        <w:t>Expone el presidente de la asociación, la experiencia de asociativismo</w:t>
      </w:r>
      <w:r>
        <w:rPr>
          <w:rFonts w:ascii="Century Gothic" w:hAnsi="Century Gothic"/>
          <w:sz w:val="24"/>
          <w:szCs w:val="24"/>
        </w:rPr>
        <w:t xml:space="preserve"> Las comunas Mágicas en Chile</w:t>
      </w:r>
      <w:r w:rsidRPr="00262137">
        <w:rPr>
          <w:rFonts w:ascii="Century Gothic" w:hAnsi="Century Gothic"/>
          <w:sz w:val="24"/>
          <w:szCs w:val="24"/>
        </w:rPr>
        <w:t xml:space="preserve"> </w:t>
      </w:r>
      <w:r w:rsidRPr="00262137">
        <w:rPr>
          <w:rFonts w:ascii="Century Gothic" w:hAnsi="Century Gothic"/>
          <w:b/>
          <w:bCs/>
          <w:sz w:val="24"/>
          <w:szCs w:val="24"/>
        </w:rPr>
        <w:t xml:space="preserve">“El desarrollo local con base en la identidad. </w:t>
      </w:r>
    </w:p>
    <w:p w14:paraId="73F4FA03" w14:textId="50251571" w:rsidR="00262137" w:rsidRDefault="00262137"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 xml:space="preserve">Participación de artesanos de Padre Las Casas en México: </w:t>
      </w:r>
      <w:r w:rsidRPr="00262137">
        <w:rPr>
          <w:rFonts w:ascii="Century Gothic" w:hAnsi="Century Gothic"/>
          <w:sz w:val="24"/>
          <w:szCs w:val="24"/>
        </w:rPr>
        <w:t>Gestión de la municipalidad de padre las casas, con patrocinio de la asociación</w:t>
      </w:r>
      <w:r>
        <w:rPr>
          <w:rFonts w:ascii="Century Gothic" w:hAnsi="Century Gothic"/>
          <w:sz w:val="24"/>
          <w:szCs w:val="24"/>
        </w:rPr>
        <w:t>.</w:t>
      </w:r>
    </w:p>
    <w:p w14:paraId="39B46B77" w14:textId="2D66FAAC" w:rsidR="00262137" w:rsidRDefault="00262137"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Incorporación nuevos Socios:</w:t>
      </w:r>
      <w:r>
        <w:rPr>
          <w:rFonts w:ascii="Century Gothic" w:hAnsi="Century Gothic"/>
          <w:sz w:val="24"/>
          <w:szCs w:val="24"/>
        </w:rPr>
        <w:t xml:space="preserve"> Comuna de Queilen, Comuna de Fresia y Comuna de Lumaco.</w:t>
      </w:r>
    </w:p>
    <w:p w14:paraId="62AB545A" w14:textId="25C6FA42" w:rsidR="00B8614F" w:rsidRDefault="00B8614F"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Convenios de cooperación:</w:t>
      </w:r>
      <w:r>
        <w:rPr>
          <w:rFonts w:ascii="Century Gothic" w:hAnsi="Century Gothic"/>
          <w:sz w:val="24"/>
          <w:szCs w:val="24"/>
        </w:rPr>
        <w:t xml:space="preserve"> se firma convenios de cooperación con Consultor Ingeniería y Arquitectura Sustentable SPA.</w:t>
      </w:r>
    </w:p>
    <w:p w14:paraId="5D7B8639" w14:textId="00032623" w:rsidR="00B8614F" w:rsidRDefault="00B8614F"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Creación Pagina Web:</w:t>
      </w:r>
      <w:r>
        <w:rPr>
          <w:rFonts w:ascii="Century Gothic" w:hAnsi="Century Gothic"/>
          <w:sz w:val="24"/>
          <w:szCs w:val="24"/>
        </w:rPr>
        <w:t xml:space="preserve"> se contrata servicios para crear página y sitio web de la Asociación y actualmente está en </w:t>
      </w:r>
      <w:r w:rsidR="00B57C23">
        <w:rPr>
          <w:rFonts w:ascii="Century Gothic" w:hAnsi="Century Gothic"/>
          <w:sz w:val="24"/>
          <w:szCs w:val="24"/>
        </w:rPr>
        <w:t>actualización (</w:t>
      </w:r>
      <w:r w:rsidR="00CD375D">
        <w:rPr>
          <w:rFonts w:ascii="Century Gothic" w:hAnsi="Century Gothic"/>
          <w:sz w:val="24"/>
          <w:szCs w:val="24"/>
        </w:rPr>
        <w:t>digitaliza SPA)</w:t>
      </w:r>
    </w:p>
    <w:p w14:paraId="205401C2" w14:textId="334D8115" w:rsidR="00D76624" w:rsidRDefault="00D76624" w:rsidP="000E22D7">
      <w:pPr>
        <w:pStyle w:val="Prrafodelista"/>
        <w:numPr>
          <w:ilvl w:val="0"/>
          <w:numId w:val="7"/>
        </w:numPr>
        <w:jc w:val="both"/>
        <w:rPr>
          <w:rFonts w:ascii="Century Gothic" w:hAnsi="Century Gothic"/>
          <w:sz w:val="24"/>
          <w:szCs w:val="24"/>
        </w:rPr>
      </w:pPr>
      <w:r>
        <w:rPr>
          <w:rFonts w:ascii="Century Gothic" w:hAnsi="Century Gothic"/>
          <w:b/>
          <w:bCs/>
          <w:sz w:val="24"/>
          <w:szCs w:val="24"/>
        </w:rPr>
        <w:t xml:space="preserve">Participación en la </w:t>
      </w:r>
      <w:r w:rsidR="00CD375D">
        <w:rPr>
          <w:rFonts w:ascii="Century Gothic" w:hAnsi="Century Gothic"/>
          <w:b/>
          <w:bCs/>
          <w:sz w:val="24"/>
          <w:szCs w:val="24"/>
        </w:rPr>
        <w:t>Feria de</w:t>
      </w:r>
      <w:r>
        <w:rPr>
          <w:rFonts w:ascii="Century Gothic" w:hAnsi="Century Gothic"/>
          <w:b/>
          <w:bCs/>
          <w:sz w:val="24"/>
          <w:szCs w:val="24"/>
        </w:rPr>
        <w:t xml:space="preserve"> gobernanza municipal:</w:t>
      </w:r>
      <w:r>
        <w:rPr>
          <w:rFonts w:ascii="Century Gothic" w:hAnsi="Century Gothic"/>
          <w:sz w:val="24"/>
          <w:szCs w:val="24"/>
        </w:rPr>
        <w:t xml:space="preserve"> Actividad organizada por la SUBDERE, con un video de la Asociación</w:t>
      </w:r>
    </w:p>
    <w:p w14:paraId="70FB2F8F" w14:textId="201AA5C7" w:rsidR="00262137" w:rsidRDefault="00B8614F" w:rsidP="00B8614F">
      <w:pPr>
        <w:jc w:val="both"/>
        <w:rPr>
          <w:rFonts w:ascii="Century Gothic" w:hAnsi="Century Gothic"/>
          <w:b/>
          <w:bCs/>
          <w:sz w:val="24"/>
          <w:szCs w:val="24"/>
        </w:rPr>
      </w:pPr>
      <w:r w:rsidRPr="00B8614F">
        <w:rPr>
          <w:rFonts w:ascii="Century Gothic" w:hAnsi="Century Gothic"/>
          <w:b/>
          <w:bCs/>
          <w:sz w:val="24"/>
          <w:szCs w:val="24"/>
        </w:rPr>
        <w:t>2.2. Proyectos Logrados</w:t>
      </w:r>
    </w:p>
    <w:p w14:paraId="395684EE" w14:textId="470F6C03" w:rsidR="00B8614F" w:rsidRPr="008A2280" w:rsidRDefault="00B8614F" w:rsidP="000E22D7">
      <w:pPr>
        <w:pStyle w:val="Prrafodelista"/>
        <w:numPr>
          <w:ilvl w:val="0"/>
          <w:numId w:val="8"/>
        </w:numPr>
        <w:jc w:val="both"/>
        <w:rPr>
          <w:rFonts w:ascii="Century Gothic" w:hAnsi="Century Gothic"/>
          <w:sz w:val="24"/>
          <w:szCs w:val="24"/>
        </w:rPr>
      </w:pPr>
      <w:r>
        <w:rPr>
          <w:rFonts w:ascii="Century Gothic" w:hAnsi="Century Gothic"/>
          <w:b/>
          <w:bCs/>
          <w:sz w:val="24"/>
          <w:szCs w:val="24"/>
        </w:rPr>
        <w:t>Año 2019</w:t>
      </w:r>
      <w:r w:rsidRPr="00B8614F">
        <w:rPr>
          <w:rFonts w:ascii="Century Gothic" w:hAnsi="Century Gothic"/>
          <w:sz w:val="24"/>
          <w:szCs w:val="24"/>
        </w:rPr>
        <w:t>: se postula a la SUBDERE, al programa de fortalecimiento de las asociaciones municipales, PFAM</w:t>
      </w:r>
      <w:r>
        <w:rPr>
          <w:rFonts w:ascii="Century Gothic" w:hAnsi="Century Gothic"/>
          <w:sz w:val="24"/>
          <w:szCs w:val="24"/>
        </w:rPr>
        <w:t>, con el proyecto:</w:t>
      </w:r>
      <w:r w:rsidRPr="00B8614F">
        <w:rPr>
          <w:rFonts w:ascii="Century Gothic" w:eastAsia="Times New Roman" w:hAnsi="Century Gothic" w:cs="Times New Roman"/>
          <w:b/>
          <w:sz w:val="24"/>
          <w:szCs w:val="24"/>
          <w:lang w:eastAsia="es-CL"/>
        </w:rPr>
        <w:t xml:space="preserve"> </w:t>
      </w:r>
      <w:r w:rsidRPr="00C8583A">
        <w:rPr>
          <w:rFonts w:ascii="Century Gothic" w:eastAsia="Times New Roman" w:hAnsi="Century Gothic" w:cs="Times New Roman"/>
          <w:b/>
          <w:sz w:val="24"/>
          <w:szCs w:val="24"/>
          <w:lang w:eastAsia="es-CL"/>
        </w:rPr>
        <w:t>“Promoviendo el desarrollo turístico, y generando espacios de gobernanza intercomunal en la red nacional de Comunas Mágicas”</w:t>
      </w:r>
      <w:r w:rsidR="008A2280">
        <w:rPr>
          <w:rFonts w:ascii="Century Gothic" w:eastAsia="Times New Roman" w:hAnsi="Century Gothic" w:cs="Times New Roman"/>
          <w:b/>
          <w:sz w:val="24"/>
          <w:szCs w:val="24"/>
          <w:lang w:eastAsia="es-CL"/>
        </w:rPr>
        <w:t>, por un monto de $ 10.000.000.</w:t>
      </w:r>
      <w:r w:rsidR="00D325EC">
        <w:rPr>
          <w:rFonts w:ascii="Century Gothic" w:eastAsia="Times New Roman" w:hAnsi="Century Gothic" w:cs="Times New Roman"/>
          <w:b/>
          <w:sz w:val="24"/>
          <w:szCs w:val="24"/>
          <w:lang w:eastAsia="es-CL"/>
        </w:rPr>
        <w:t xml:space="preserve"> </w:t>
      </w:r>
      <w:r w:rsidR="00D325EC" w:rsidRPr="00D325EC">
        <w:rPr>
          <w:rFonts w:ascii="Century Gothic" w:eastAsia="Times New Roman" w:hAnsi="Century Gothic" w:cs="Times New Roman"/>
          <w:bCs/>
          <w:sz w:val="24"/>
          <w:szCs w:val="24"/>
          <w:lang w:eastAsia="es-CL"/>
        </w:rPr>
        <w:t>Adjudicado</w:t>
      </w:r>
      <w:r w:rsidR="008A2280">
        <w:rPr>
          <w:rFonts w:ascii="Century Gothic" w:eastAsia="Times New Roman" w:hAnsi="Century Gothic" w:cs="Times New Roman"/>
          <w:b/>
          <w:sz w:val="24"/>
          <w:szCs w:val="24"/>
          <w:lang w:eastAsia="es-CL"/>
        </w:rPr>
        <w:t xml:space="preserve">- </w:t>
      </w:r>
    </w:p>
    <w:p w14:paraId="42CB1AF0" w14:textId="1C1D10FD" w:rsidR="008A2280" w:rsidRDefault="008A2280" w:rsidP="008A2280">
      <w:pPr>
        <w:pStyle w:val="Prrafodelista"/>
        <w:ind w:left="1080"/>
        <w:jc w:val="both"/>
        <w:rPr>
          <w:rFonts w:ascii="Century Gothic" w:hAnsi="Century Gothic"/>
          <w:sz w:val="24"/>
          <w:szCs w:val="24"/>
        </w:rPr>
      </w:pPr>
      <w:r>
        <w:rPr>
          <w:rFonts w:ascii="Century Gothic" w:hAnsi="Century Gothic"/>
          <w:noProof/>
          <w:sz w:val="24"/>
          <w:szCs w:val="24"/>
          <w:lang w:val="en-US"/>
        </w:rPr>
        <w:drawing>
          <wp:inline distT="0" distB="0" distL="0" distR="0" wp14:anchorId="008C885E" wp14:editId="25336A7B">
            <wp:extent cx="4943475" cy="134302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43475" cy="1343025"/>
                    </a:xfrm>
                    <a:prstGeom prst="rect">
                      <a:avLst/>
                    </a:prstGeom>
                    <a:noFill/>
                  </pic:spPr>
                </pic:pic>
              </a:graphicData>
            </a:graphic>
          </wp:inline>
        </w:drawing>
      </w:r>
    </w:p>
    <w:p w14:paraId="22217E2C" w14:textId="104A4444" w:rsidR="00D325EC" w:rsidRPr="00877710" w:rsidRDefault="00D325EC" w:rsidP="00877710">
      <w:pPr>
        <w:pStyle w:val="Prrafodelista"/>
        <w:shd w:val="clear" w:color="auto" w:fill="FFFFFF" w:themeFill="background1"/>
        <w:jc w:val="both"/>
        <w:rPr>
          <w:rFonts w:ascii="Century Gothic" w:hAnsi="Century Gothic"/>
          <w:sz w:val="24"/>
          <w:szCs w:val="24"/>
        </w:rPr>
      </w:pPr>
      <w:r>
        <w:rPr>
          <w:rFonts w:ascii="Century Gothic" w:hAnsi="Century Gothic"/>
          <w:sz w:val="24"/>
          <w:szCs w:val="24"/>
        </w:rPr>
        <w:lastRenderedPageBreak/>
        <w:t xml:space="preserve">El objetivo central de este </w:t>
      </w:r>
      <w:r w:rsidR="00D76624">
        <w:rPr>
          <w:rFonts w:ascii="Century Gothic" w:hAnsi="Century Gothic"/>
          <w:sz w:val="24"/>
          <w:szCs w:val="24"/>
        </w:rPr>
        <w:t>proyecto fue</w:t>
      </w:r>
      <w:r>
        <w:rPr>
          <w:rFonts w:ascii="Century Gothic" w:hAnsi="Century Gothic"/>
          <w:sz w:val="24"/>
          <w:szCs w:val="24"/>
        </w:rPr>
        <w:t xml:space="preserve"> “</w:t>
      </w:r>
      <w:r w:rsidRPr="00BD56A4">
        <w:rPr>
          <w:rFonts w:ascii="Century Gothic" w:hAnsi="Century Gothic"/>
          <w:sz w:val="24"/>
          <w:szCs w:val="24"/>
        </w:rPr>
        <w:t>Difundir en la comunidad nacional e internacional las tradiciones y las actividades pertinentes al mundo artesanal local a partir de sus experiencias de vida y de trabajo</w:t>
      </w:r>
      <w:r>
        <w:rPr>
          <w:rFonts w:ascii="Century Gothic" w:hAnsi="Century Gothic"/>
          <w:sz w:val="24"/>
          <w:szCs w:val="24"/>
        </w:rPr>
        <w:t>”</w:t>
      </w:r>
      <w:r w:rsidR="00073A1D">
        <w:rPr>
          <w:rFonts w:ascii="Century Gothic" w:hAnsi="Century Gothic"/>
          <w:sz w:val="24"/>
          <w:szCs w:val="24"/>
        </w:rPr>
        <w:t>, de cada una de las comunas asociadas e invitadas especiales.</w:t>
      </w:r>
    </w:p>
    <w:p w14:paraId="21213C3D" w14:textId="050F8CCF" w:rsidR="00053C2A" w:rsidRPr="00D76624" w:rsidRDefault="00D325EC" w:rsidP="000E22D7">
      <w:pPr>
        <w:pStyle w:val="Sinespaciado"/>
        <w:numPr>
          <w:ilvl w:val="0"/>
          <w:numId w:val="8"/>
        </w:numPr>
        <w:jc w:val="both"/>
        <w:rPr>
          <w:rFonts w:ascii="Century Gothic" w:hAnsi="Century Gothic"/>
          <w:b/>
          <w:bCs/>
          <w:sz w:val="24"/>
          <w:szCs w:val="24"/>
        </w:rPr>
      </w:pPr>
      <w:r w:rsidRPr="00D325EC">
        <w:rPr>
          <w:rFonts w:ascii="Century Gothic" w:hAnsi="Century Gothic"/>
          <w:b/>
          <w:bCs/>
          <w:sz w:val="24"/>
          <w:szCs w:val="24"/>
        </w:rPr>
        <w:t>Año 202</w:t>
      </w:r>
      <w:r w:rsidR="00FE4057">
        <w:rPr>
          <w:rFonts w:ascii="Century Gothic" w:hAnsi="Century Gothic"/>
          <w:b/>
          <w:bCs/>
          <w:sz w:val="24"/>
          <w:szCs w:val="24"/>
        </w:rPr>
        <w:t>1</w:t>
      </w:r>
      <w:r>
        <w:rPr>
          <w:rFonts w:ascii="Century Gothic" w:hAnsi="Century Gothic"/>
          <w:b/>
          <w:bCs/>
          <w:sz w:val="24"/>
          <w:szCs w:val="24"/>
        </w:rPr>
        <w:t>: Se vuelve a postular un PFAM de SUBDERE, obteniendo el proyecto:</w:t>
      </w:r>
      <w:r w:rsidR="00D76624">
        <w:rPr>
          <w:rFonts w:ascii="Century Gothic" w:hAnsi="Century Gothic"/>
          <w:b/>
          <w:bCs/>
          <w:sz w:val="24"/>
          <w:szCs w:val="24"/>
        </w:rPr>
        <w:t xml:space="preserve"> “</w:t>
      </w:r>
      <w:r w:rsidR="00D76624" w:rsidRPr="00D76624">
        <w:rPr>
          <w:rFonts w:ascii="Century Gothic" w:hAnsi="Century Gothic"/>
          <w:sz w:val="24"/>
          <w:szCs w:val="24"/>
        </w:rPr>
        <w:t>Reactivación de la Economía Local a través de la Digitalización de la Red Nacional de Comunas Mágicas</w:t>
      </w:r>
      <w:r w:rsidR="00D76624">
        <w:rPr>
          <w:rFonts w:ascii="Century Gothic" w:hAnsi="Century Gothic"/>
          <w:sz w:val="24"/>
          <w:szCs w:val="24"/>
        </w:rPr>
        <w:t>”, que busca promover la economía local en el nuevo escenario de pandemia, enfocado en la reactivación del comercio y apoyo al emprendimiento. Como productos, se consideran feria y plataforma digital. Monto del Proyecto $ 15.000.000.-</w:t>
      </w:r>
    </w:p>
    <w:p w14:paraId="625C18D0" w14:textId="77777777" w:rsidR="00D76624" w:rsidRPr="00D325EC" w:rsidRDefault="00D76624" w:rsidP="00D76624">
      <w:pPr>
        <w:pStyle w:val="Sinespaciado"/>
        <w:ind w:left="1080"/>
        <w:jc w:val="both"/>
        <w:rPr>
          <w:rFonts w:ascii="Century Gothic" w:hAnsi="Century Gothic"/>
          <w:b/>
          <w:bCs/>
          <w:sz w:val="24"/>
          <w:szCs w:val="24"/>
        </w:rPr>
      </w:pPr>
    </w:p>
    <w:p w14:paraId="050B6038" w14:textId="416C3E21" w:rsidR="00053C2A" w:rsidRDefault="00D76624" w:rsidP="00D76624">
      <w:pPr>
        <w:pStyle w:val="Sinespaciado"/>
        <w:ind w:left="360"/>
        <w:jc w:val="center"/>
        <w:rPr>
          <w:rFonts w:ascii="Century Gothic" w:hAnsi="Century Gothic"/>
          <w:sz w:val="24"/>
          <w:szCs w:val="24"/>
        </w:rPr>
      </w:pPr>
      <w:r>
        <w:rPr>
          <w:rFonts w:ascii="Century Gothic" w:hAnsi="Century Gothic"/>
          <w:noProof/>
          <w:sz w:val="24"/>
          <w:szCs w:val="24"/>
          <w:lang w:val="en-US"/>
        </w:rPr>
        <w:drawing>
          <wp:inline distT="0" distB="0" distL="0" distR="0" wp14:anchorId="3C96B000" wp14:editId="240ACD4F">
            <wp:extent cx="1475105" cy="13411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5105" cy="1341120"/>
                    </a:xfrm>
                    <a:prstGeom prst="rect">
                      <a:avLst/>
                    </a:prstGeom>
                    <a:noFill/>
                  </pic:spPr>
                </pic:pic>
              </a:graphicData>
            </a:graphic>
          </wp:inline>
        </w:drawing>
      </w:r>
      <w:r w:rsidR="00053C2A">
        <w:rPr>
          <w:rFonts w:ascii="Century Gothic" w:hAnsi="Century Gothic"/>
          <w:noProof/>
          <w:sz w:val="24"/>
          <w:szCs w:val="24"/>
          <w:lang w:val="en-US"/>
        </w:rPr>
        <w:drawing>
          <wp:inline distT="0" distB="0" distL="0" distR="0" wp14:anchorId="533391D3" wp14:editId="729FC58F">
            <wp:extent cx="1469390" cy="132270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9390" cy="1322705"/>
                    </a:xfrm>
                    <a:prstGeom prst="rect">
                      <a:avLst/>
                    </a:prstGeom>
                    <a:noFill/>
                  </pic:spPr>
                </pic:pic>
              </a:graphicData>
            </a:graphic>
          </wp:inline>
        </w:drawing>
      </w:r>
      <w:r w:rsidR="00B86112">
        <w:rPr>
          <w:rFonts w:ascii="Century Gothic" w:hAnsi="Century Gothic"/>
          <w:noProof/>
          <w:sz w:val="24"/>
          <w:szCs w:val="24"/>
          <w:lang w:val="en-US"/>
        </w:rPr>
        <w:drawing>
          <wp:inline distT="0" distB="0" distL="0" distR="0" wp14:anchorId="53143A89" wp14:editId="61A992A9">
            <wp:extent cx="1731645" cy="1152525"/>
            <wp:effectExtent l="0" t="0" r="190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1645" cy="1152525"/>
                    </a:xfrm>
                    <a:prstGeom prst="rect">
                      <a:avLst/>
                    </a:prstGeom>
                    <a:noFill/>
                  </pic:spPr>
                </pic:pic>
              </a:graphicData>
            </a:graphic>
          </wp:inline>
        </w:drawing>
      </w:r>
    </w:p>
    <w:p w14:paraId="58E9066E" w14:textId="6CC2FEDC" w:rsidR="006425A2" w:rsidRDefault="006425A2" w:rsidP="006425A2">
      <w:pPr>
        <w:pStyle w:val="Sinespaciado"/>
        <w:jc w:val="center"/>
        <w:rPr>
          <w:rFonts w:ascii="Century Gothic" w:hAnsi="Century Gothic"/>
        </w:rPr>
      </w:pPr>
    </w:p>
    <w:p w14:paraId="7EA88299" w14:textId="355FD4D8" w:rsidR="009918D5" w:rsidRDefault="009918D5" w:rsidP="006425A2">
      <w:pPr>
        <w:pStyle w:val="Sinespaciado"/>
        <w:jc w:val="center"/>
        <w:rPr>
          <w:rFonts w:ascii="Century Gothic" w:hAnsi="Century Gothic"/>
        </w:rPr>
      </w:pPr>
    </w:p>
    <w:p w14:paraId="21A72337" w14:textId="0CBC4C03" w:rsidR="009E5811" w:rsidRDefault="00B86112" w:rsidP="00B86112">
      <w:pPr>
        <w:pStyle w:val="Sinespaciado"/>
        <w:jc w:val="right"/>
        <w:rPr>
          <w:rFonts w:ascii="Century Gothic" w:hAnsi="Century Gothic"/>
        </w:rPr>
      </w:pPr>
      <w:r>
        <w:rPr>
          <w:rFonts w:ascii="Century Gothic" w:hAnsi="Century Gothic"/>
          <w:noProof/>
          <w:lang w:val="en-US"/>
        </w:rPr>
        <w:drawing>
          <wp:inline distT="0" distB="0" distL="0" distR="0" wp14:anchorId="11B724F2" wp14:editId="756B5473">
            <wp:extent cx="2504432" cy="156503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10012" cy="1568518"/>
                    </a:xfrm>
                    <a:prstGeom prst="rect">
                      <a:avLst/>
                    </a:prstGeom>
                    <a:noFill/>
                  </pic:spPr>
                </pic:pic>
              </a:graphicData>
            </a:graphic>
          </wp:inline>
        </w:drawing>
      </w:r>
      <w:r>
        <w:rPr>
          <w:rFonts w:ascii="Century Gothic" w:hAnsi="Century Gothic"/>
          <w:noProof/>
          <w:lang w:val="en-US"/>
        </w:rPr>
        <w:drawing>
          <wp:inline distT="0" distB="0" distL="0" distR="0" wp14:anchorId="639E3422" wp14:editId="622DA515">
            <wp:extent cx="2576146" cy="1553845"/>
            <wp:effectExtent l="0" t="0" r="0" b="82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9979" cy="1568221"/>
                    </a:xfrm>
                    <a:prstGeom prst="rect">
                      <a:avLst/>
                    </a:prstGeom>
                    <a:noFill/>
                  </pic:spPr>
                </pic:pic>
              </a:graphicData>
            </a:graphic>
          </wp:inline>
        </w:drawing>
      </w:r>
    </w:p>
    <w:p w14:paraId="23FEC3BB" w14:textId="77777777" w:rsidR="009E5811" w:rsidRDefault="009E5811" w:rsidP="006425A2">
      <w:pPr>
        <w:pStyle w:val="Sinespaciado"/>
        <w:jc w:val="center"/>
        <w:rPr>
          <w:rFonts w:ascii="Century Gothic" w:hAnsi="Century Gothic"/>
        </w:rPr>
      </w:pPr>
    </w:p>
    <w:p w14:paraId="1EF5842B" w14:textId="3DCA5035" w:rsidR="000B54CE" w:rsidRDefault="000B54CE" w:rsidP="00010B27">
      <w:pPr>
        <w:pStyle w:val="Sinespaciado"/>
        <w:jc w:val="both"/>
      </w:pPr>
    </w:p>
    <w:p w14:paraId="34617267" w14:textId="6A776A05" w:rsidR="00877710" w:rsidRDefault="0058001B" w:rsidP="006800B9">
      <w:pPr>
        <w:pStyle w:val="Sinespaciado"/>
        <w:jc w:val="center"/>
        <w:rPr>
          <w:rFonts w:ascii="Century Gothic" w:hAnsi="Century Gothic"/>
          <w:sz w:val="24"/>
          <w:szCs w:val="24"/>
        </w:rPr>
      </w:pPr>
      <w:r>
        <w:rPr>
          <w:rFonts w:ascii="Century Gothic" w:hAnsi="Century Gothic"/>
          <w:noProof/>
          <w:sz w:val="24"/>
          <w:szCs w:val="24"/>
          <w:lang w:val="en-US"/>
        </w:rPr>
        <w:drawing>
          <wp:inline distT="0" distB="0" distL="0" distR="0" wp14:anchorId="34B5D2A1" wp14:editId="65B2EE56">
            <wp:extent cx="3805881" cy="1968426"/>
            <wp:effectExtent l="0" t="0" r="444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25999" cy="1978831"/>
                    </a:xfrm>
                    <a:prstGeom prst="rect">
                      <a:avLst/>
                    </a:prstGeom>
                    <a:noFill/>
                  </pic:spPr>
                </pic:pic>
              </a:graphicData>
            </a:graphic>
          </wp:inline>
        </w:drawing>
      </w:r>
    </w:p>
    <w:p w14:paraId="11E6D0E7" w14:textId="4127D197" w:rsidR="007955C1" w:rsidRDefault="007955C1" w:rsidP="003923B7">
      <w:pPr>
        <w:pStyle w:val="Sinespaciado"/>
        <w:rPr>
          <w:rFonts w:ascii="Century Gothic" w:hAnsi="Century Gothic"/>
          <w:sz w:val="24"/>
          <w:szCs w:val="24"/>
        </w:rPr>
      </w:pPr>
      <w:r>
        <w:rPr>
          <w:rFonts w:ascii="Century Gothic" w:hAnsi="Century Gothic"/>
          <w:noProof/>
          <w:sz w:val="24"/>
          <w:szCs w:val="24"/>
          <w:lang w:val="en-US"/>
        </w:rPr>
        <w:lastRenderedPageBreak/>
        <w:drawing>
          <wp:inline distT="0" distB="0" distL="0" distR="0" wp14:anchorId="068C1A05" wp14:editId="27DA86AD">
            <wp:extent cx="2778125" cy="1762047"/>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09912" cy="1782208"/>
                    </a:xfrm>
                    <a:prstGeom prst="rect">
                      <a:avLst/>
                    </a:prstGeom>
                    <a:noFill/>
                  </pic:spPr>
                </pic:pic>
              </a:graphicData>
            </a:graphic>
          </wp:inline>
        </w:drawing>
      </w:r>
      <w:r w:rsidR="00112248">
        <w:rPr>
          <w:rFonts w:ascii="Century Gothic" w:hAnsi="Century Gothic"/>
          <w:noProof/>
          <w:sz w:val="24"/>
          <w:szCs w:val="24"/>
          <w:lang w:val="en-US"/>
        </w:rPr>
        <w:drawing>
          <wp:inline distT="0" distB="0" distL="0" distR="0" wp14:anchorId="6A4FE3BA" wp14:editId="465F7D8B">
            <wp:extent cx="2655277" cy="172101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5945" cy="1734414"/>
                    </a:xfrm>
                    <a:prstGeom prst="rect">
                      <a:avLst/>
                    </a:prstGeom>
                    <a:noFill/>
                  </pic:spPr>
                </pic:pic>
              </a:graphicData>
            </a:graphic>
          </wp:inline>
        </w:drawing>
      </w:r>
    </w:p>
    <w:p w14:paraId="01281618" w14:textId="16888ECE" w:rsidR="00112248" w:rsidRDefault="002169EA" w:rsidP="00033327">
      <w:pPr>
        <w:pStyle w:val="Sinespaciado"/>
        <w:jc w:val="center"/>
        <w:rPr>
          <w:rFonts w:ascii="Century Gothic" w:hAnsi="Century Gothic"/>
          <w:sz w:val="24"/>
          <w:szCs w:val="24"/>
        </w:rPr>
      </w:pPr>
      <w:r>
        <w:rPr>
          <w:rFonts w:ascii="Century Gothic" w:hAnsi="Century Gothic"/>
          <w:noProof/>
          <w:sz w:val="24"/>
          <w:szCs w:val="24"/>
          <w:lang w:val="en-US"/>
        </w:rPr>
        <w:drawing>
          <wp:inline distT="0" distB="0" distL="0" distR="0" wp14:anchorId="6DCF7E9E" wp14:editId="0FB6F410">
            <wp:extent cx="2727832" cy="16433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1887" cy="1663897"/>
                    </a:xfrm>
                    <a:prstGeom prst="rect">
                      <a:avLst/>
                    </a:prstGeom>
                    <a:noFill/>
                  </pic:spPr>
                </pic:pic>
              </a:graphicData>
            </a:graphic>
          </wp:inline>
        </w:drawing>
      </w:r>
      <w:r w:rsidR="007F53D7">
        <w:rPr>
          <w:rFonts w:ascii="Century Gothic" w:hAnsi="Century Gothic"/>
          <w:noProof/>
          <w:sz w:val="24"/>
          <w:szCs w:val="24"/>
          <w:lang w:val="en-US"/>
        </w:rPr>
        <w:drawing>
          <wp:inline distT="0" distB="0" distL="0" distR="0" wp14:anchorId="174937C7" wp14:editId="4525A30E">
            <wp:extent cx="2489626" cy="1634480"/>
            <wp:effectExtent l="0" t="0" r="635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6790" cy="1652314"/>
                    </a:xfrm>
                    <a:prstGeom prst="rect">
                      <a:avLst/>
                    </a:prstGeom>
                    <a:noFill/>
                  </pic:spPr>
                </pic:pic>
              </a:graphicData>
            </a:graphic>
          </wp:inline>
        </w:drawing>
      </w:r>
      <w:r w:rsidR="00033327">
        <w:rPr>
          <w:rFonts w:ascii="Century Gothic" w:hAnsi="Century Gothic"/>
          <w:noProof/>
          <w:sz w:val="24"/>
          <w:szCs w:val="24"/>
          <w:lang w:val="en-US"/>
        </w:rPr>
        <w:drawing>
          <wp:inline distT="0" distB="0" distL="0" distR="0" wp14:anchorId="641FA533" wp14:editId="4A70D3FA">
            <wp:extent cx="2520315" cy="1559859"/>
            <wp:effectExtent l="0" t="0" r="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22327" cy="1561104"/>
                    </a:xfrm>
                    <a:prstGeom prst="rect">
                      <a:avLst/>
                    </a:prstGeom>
                    <a:noFill/>
                  </pic:spPr>
                </pic:pic>
              </a:graphicData>
            </a:graphic>
          </wp:inline>
        </w:drawing>
      </w:r>
      <w:r w:rsidR="003923B7">
        <w:rPr>
          <w:rFonts w:ascii="Century Gothic" w:hAnsi="Century Gothic"/>
          <w:noProof/>
          <w:sz w:val="24"/>
          <w:szCs w:val="24"/>
          <w:lang w:val="en-US"/>
        </w:rPr>
        <w:drawing>
          <wp:inline distT="0" distB="0" distL="0" distR="0" wp14:anchorId="44A972C7" wp14:editId="5838A11E">
            <wp:extent cx="1167765" cy="159059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3238" cy="1598050"/>
                    </a:xfrm>
                    <a:prstGeom prst="rect">
                      <a:avLst/>
                    </a:prstGeom>
                    <a:noFill/>
                  </pic:spPr>
                </pic:pic>
              </a:graphicData>
            </a:graphic>
          </wp:inline>
        </w:drawing>
      </w:r>
    </w:p>
    <w:p w14:paraId="4424E72D" w14:textId="07D44F01" w:rsidR="00112248" w:rsidRDefault="002169EA" w:rsidP="00010B27">
      <w:pPr>
        <w:pStyle w:val="Sinespaciado"/>
        <w:jc w:val="both"/>
        <w:rPr>
          <w:rFonts w:ascii="Century Gothic" w:hAnsi="Century Gothic"/>
          <w:sz w:val="24"/>
          <w:szCs w:val="24"/>
        </w:rPr>
      </w:pPr>
      <w:r>
        <w:rPr>
          <w:rFonts w:ascii="Century Gothic" w:hAnsi="Century Gothic"/>
          <w:noProof/>
          <w:sz w:val="24"/>
          <w:szCs w:val="24"/>
          <w:lang w:val="en-US"/>
        </w:rPr>
        <w:drawing>
          <wp:inline distT="0" distB="0" distL="0" distR="0" wp14:anchorId="100D205B" wp14:editId="6DF83842">
            <wp:extent cx="2604445" cy="1633589"/>
            <wp:effectExtent l="0" t="0" r="5715" b="50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7799" cy="1635692"/>
                    </a:xfrm>
                    <a:prstGeom prst="rect">
                      <a:avLst/>
                    </a:prstGeom>
                    <a:noFill/>
                  </pic:spPr>
                </pic:pic>
              </a:graphicData>
            </a:graphic>
          </wp:inline>
        </w:drawing>
      </w:r>
      <w:r>
        <w:rPr>
          <w:rFonts w:ascii="Century Gothic" w:hAnsi="Century Gothic"/>
          <w:noProof/>
          <w:sz w:val="24"/>
          <w:szCs w:val="24"/>
          <w:lang w:val="en-US"/>
        </w:rPr>
        <w:drawing>
          <wp:inline distT="0" distB="0" distL="0" distR="0" wp14:anchorId="37B82D50" wp14:editId="0CF7D1D3">
            <wp:extent cx="2650992" cy="162750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9234" cy="1632565"/>
                    </a:xfrm>
                    <a:prstGeom prst="rect">
                      <a:avLst/>
                    </a:prstGeom>
                    <a:noFill/>
                  </pic:spPr>
                </pic:pic>
              </a:graphicData>
            </a:graphic>
          </wp:inline>
        </w:drawing>
      </w:r>
    </w:p>
    <w:p w14:paraId="725D9912" w14:textId="743453BA" w:rsidR="00112248" w:rsidRDefault="00112248" w:rsidP="00010B27">
      <w:pPr>
        <w:pStyle w:val="Sinespaciado"/>
        <w:jc w:val="both"/>
        <w:rPr>
          <w:rFonts w:ascii="Century Gothic" w:hAnsi="Century Gothic"/>
          <w:sz w:val="24"/>
          <w:szCs w:val="24"/>
        </w:rPr>
      </w:pPr>
    </w:p>
    <w:p w14:paraId="4AA62996" w14:textId="6396295F" w:rsidR="00112248" w:rsidRDefault="00112248" w:rsidP="00010B27">
      <w:pPr>
        <w:pStyle w:val="Sinespaciado"/>
        <w:jc w:val="both"/>
        <w:rPr>
          <w:rFonts w:ascii="Century Gothic" w:hAnsi="Century Gothic"/>
          <w:sz w:val="24"/>
          <w:szCs w:val="24"/>
        </w:rPr>
      </w:pPr>
    </w:p>
    <w:p w14:paraId="12BDFF1A" w14:textId="1DF036E7" w:rsidR="00112248" w:rsidRDefault="00112248" w:rsidP="00010B27">
      <w:pPr>
        <w:pStyle w:val="Sinespaciado"/>
        <w:jc w:val="both"/>
        <w:rPr>
          <w:rFonts w:ascii="Century Gothic" w:hAnsi="Century Gothic"/>
          <w:sz w:val="24"/>
          <w:szCs w:val="24"/>
        </w:rPr>
      </w:pPr>
    </w:p>
    <w:p w14:paraId="77C55D13" w14:textId="14F69875" w:rsidR="007955C1" w:rsidRDefault="009163D4" w:rsidP="00294383">
      <w:pPr>
        <w:pStyle w:val="Sinespaciado"/>
        <w:jc w:val="center"/>
        <w:rPr>
          <w:rFonts w:ascii="Century Gothic" w:hAnsi="Century Gothic"/>
          <w:sz w:val="24"/>
          <w:szCs w:val="24"/>
        </w:rPr>
      </w:pPr>
      <w:r>
        <w:rPr>
          <w:rFonts w:ascii="Century Gothic" w:hAnsi="Century Gothic"/>
          <w:noProof/>
          <w:sz w:val="24"/>
          <w:szCs w:val="24"/>
          <w:lang w:val="en-US"/>
        </w:rPr>
        <w:drawing>
          <wp:inline distT="0" distB="0" distL="0" distR="0" wp14:anchorId="3159D460" wp14:editId="117F4604">
            <wp:extent cx="1419622" cy="102171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25480" cy="1025931"/>
                    </a:xfrm>
                    <a:prstGeom prst="rect">
                      <a:avLst/>
                    </a:prstGeom>
                    <a:noFill/>
                  </pic:spPr>
                </pic:pic>
              </a:graphicData>
            </a:graphic>
          </wp:inline>
        </w:drawing>
      </w:r>
    </w:p>
    <w:p w14:paraId="594ADCC2" w14:textId="33C0E3B1" w:rsidR="000B54CE" w:rsidRDefault="000C7486" w:rsidP="00010B27">
      <w:pPr>
        <w:pStyle w:val="Sinespaciado"/>
        <w:jc w:val="both"/>
        <w:rPr>
          <w:rFonts w:ascii="Century Gothic" w:hAnsi="Century Gothic"/>
          <w:sz w:val="24"/>
          <w:szCs w:val="24"/>
        </w:rPr>
      </w:pPr>
      <w:r>
        <w:rPr>
          <w:rFonts w:ascii="Century Gothic" w:hAnsi="Century Gothic"/>
          <w:b/>
          <w:bCs/>
          <w:sz w:val="24"/>
          <w:szCs w:val="24"/>
        </w:rPr>
        <w:lastRenderedPageBreak/>
        <w:t xml:space="preserve">    </w:t>
      </w:r>
      <w:r w:rsidR="00CD375D" w:rsidRPr="00FE18E8">
        <w:rPr>
          <w:rFonts w:ascii="Century Gothic" w:hAnsi="Century Gothic"/>
          <w:b/>
          <w:bCs/>
          <w:sz w:val="24"/>
          <w:szCs w:val="24"/>
        </w:rPr>
        <w:t>III. Informe Financiero</w:t>
      </w:r>
      <w:r w:rsidR="00CD375D">
        <w:rPr>
          <w:rFonts w:ascii="Century Gothic" w:hAnsi="Century Gothic"/>
          <w:sz w:val="24"/>
          <w:szCs w:val="24"/>
        </w:rPr>
        <w:t>.</w:t>
      </w:r>
    </w:p>
    <w:p w14:paraId="32538744" w14:textId="77777777" w:rsidR="00B21DBC" w:rsidRDefault="00B21DBC" w:rsidP="00010B27">
      <w:pPr>
        <w:pStyle w:val="Sinespaciado"/>
        <w:jc w:val="both"/>
        <w:rPr>
          <w:rFonts w:ascii="Century Gothic" w:hAnsi="Century Gothic"/>
          <w:sz w:val="24"/>
          <w:szCs w:val="24"/>
        </w:rPr>
      </w:pPr>
    </w:p>
    <w:p w14:paraId="7C73AA9A" w14:textId="2124DDEC" w:rsidR="008550E9" w:rsidRPr="00BD7C0B" w:rsidRDefault="00B21DBC" w:rsidP="002609CC">
      <w:pPr>
        <w:pStyle w:val="Prrafodelista"/>
        <w:numPr>
          <w:ilvl w:val="0"/>
          <w:numId w:val="10"/>
        </w:numPr>
        <w:rPr>
          <w:rFonts w:ascii="Century Gothic" w:hAnsi="Century Gothic"/>
          <w:b/>
          <w:sz w:val="24"/>
          <w:szCs w:val="24"/>
        </w:rPr>
      </w:pPr>
      <w:r w:rsidRPr="00BD7C0B">
        <w:rPr>
          <w:rFonts w:ascii="Century Gothic" w:hAnsi="Century Gothic"/>
          <w:b/>
          <w:sz w:val="24"/>
          <w:szCs w:val="24"/>
        </w:rPr>
        <w:t xml:space="preserve">Ítems de </w:t>
      </w:r>
      <w:r w:rsidR="007955C1" w:rsidRPr="00BD7C0B">
        <w:rPr>
          <w:rFonts w:ascii="Century Gothic" w:hAnsi="Century Gothic"/>
          <w:b/>
          <w:sz w:val="24"/>
          <w:szCs w:val="24"/>
        </w:rPr>
        <w:t>Ingresos</w:t>
      </w:r>
      <w:bookmarkStart w:id="0" w:name="_Hlk73631486"/>
    </w:p>
    <w:tbl>
      <w:tblPr>
        <w:tblStyle w:val="Tablaconcuadrcula"/>
        <w:tblW w:w="0" w:type="auto"/>
        <w:tblInd w:w="-38" w:type="dxa"/>
        <w:tblCellMar>
          <w:left w:w="70" w:type="dxa"/>
          <w:right w:w="70" w:type="dxa"/>
        </w:tblCellMar>
        <w:tblLook w:val="0000" w:firstRow="0" w:lastRow="0" w:firstColumn="0" w:lastColumn="0" w:noHBand="0" w:noVBand="0"/>
      </w:tblPr>
      <w:tblGrid>
        <w:gridCol w:w="3318"/>
        <w:gridCol w:w="1124"/>
        <w:gridCol w:w="1023"/>
        <w:gridCol w:w="1133"/>
      </w:tblGrid>
      <w:tr w:rsidR="00A8008E" w14:paraId="11DD3005" w14:textId="77777777" w:rsidTr="00595131">
        <w:trPr>
          <w:gridBefore w:val="1"/>
          <w:wBefore w:w="3318" w:type="dxa"/>
          <w:trHeight w:val="230"/>
        </w:trPr>
        <w:tc>
          <w:tcPr>
            <w:tcW w:w="3280" w:type="dxa"/>
            <w:gridSpan w:val="3"/>
            <w:shd w:val="clear" w:color="auto" w:fill="F79646" w:themeFill="accent6"/>
          </w:tcPr>
          <w:p w14:paraId="0FE651CF" w14:textId="507AE9EE" w:rsidR="00A8008E" w:rsidRDefault="00A8008E" w:rsidP="00294383">
            <w:pPr>
              <w:jc w:val="center"/>
              <w:rPr>
                <w:rFonts w:ascii="Century Gothic" w:hAnsi="Century Gothic"/>
                <w:b/>
                <w:sz w:val="24"/>
                <w:szCs w:val="24"/>
              </w:rPr>
            </w:pPr>
            <w:r>
              <w:rPr>
                <w:rFonts w:ascii="Century Gothic" w:hAnsi="Century Gothic"/>
                <w:b/>
                <w:sz w:val="24"/>
                <w:szCs w:val="24"/>
              </w:rPr>
              <w:t>Monto/Años</w:t>
            </w:r>
          </w:p>
        </w:tc>
      </w:tr>
      <w:tr w:rsidR="00A8008E" w14:paraId="515DFC7C" w14:textId="77777777" w:rsidTr="00595131">
        <w:tblPrEx>
          <w:tblCellMar>
            <w:left w:w="108" w:type="dxa"/>
            <w:right w:w="108" w:type="dxa"/>
          </w:tblCellMar>
          <w:tblLook w:val="04A0" w:firstRow="1" w:lastRow="0" w:firstColumn="1" w:lastColumn="0" w:noHBand="0" w:noVBand="1"/>
        </w:tblPrEx>
        <w:tc>
          <w:tcPr>
            <w:tcW w:w="3318" w:type="dxa"/>
            <w:shd w:val="clear" w:color="auto" w:fill="FABF8F" w:themeFill="accent6" w:themeFillTint="99"/>
          </w:tcPr>
          <w:p w14:paraId="19FC19D2" w14:textId="77777777" w:rsidR="00A8008E" w:rsidRPr="002C0A46" w:rsidRDefault="00A8008E" w:rsidP="00294383">
            <w:pPr>
              <w:jc w:val="center"/>
              <w:rPr>
                <w:rFonts w:ascii="Century Gothic" w:hAnsi="Century Gothic"/>
                <w:b/>
                <w:sz w:val="24"/>
                <w:szCs w:val="24"/>
              </w:rPr>
            </w:pPr>
            <w:r w:rsidRPr="002C0A46">
              <w:rPr>
                <w:rFonts w:ascii="Century Gothic" w:hAnsi="Century Gothic"/>
                <w:b/>
                <w:sz w:val="24"/>
                <w:szCs w:val="24"/>
              </w:rPr>
              <w:t>ítems</w:t>
            </w:r>
          </w:p>
        </w:tc>
        <w:tc>
          <w:tcPr>
            <w:tcW w:w="1124" w:type="dxa"/>
            <w:shd w:val="clear" w:color="auto" w:fill="FABF8F" w:themeFill="accent6" w:themeFillTint="99"/>
          </w:tcPr>
          <w:p w14:paraId="777747CE" w14:textId="36333810" w:rsidR="00A8008E" w:rsidRPr="00212EB2" w:rsidRDefault="00A8008E" w:rsidP="00294383">
            <w:pPr>
              <w:jc w:val="center"/>
              <w:rPr>
                <w:rFonts w:ascii="Century Gothic" w:hAnsi="Century Gothic"/>
                <w:b/>
                <w:sz w:val="20"/>
                <w:szCs w:val="20"/>
              </w:rPr>
            </w:pPr>
            <w:r w:rsidRPr="00212EB2">
              <w:rPr>
                <w:rFonts w:ascii="Century Gothic" w:hAnsi="Century Gothic"/>
                <w:b/>
                <w:sz w:val="20"/>
                <w:szCs w:val="20"/>
              </w:rPr>
              <w:t xml:space="preserve"> 2019</w:t>
            </w:r>
            <w:r>
              <w:rPr>
                <w:rFonts w:ascii="Century Gothic" w:hAnsi="Century Gothic"/>
                <w:b/>
                <w:sz w:val="20"/>
                <w:szCs w:val="20"/>
              </w:rPr>
              <w:t>($)</w:t>
            </w:r>
          </w:p>
        </w:tc>
        <w:tc>
          <w:tcPr>
            <w:tcW w:w="1023" w:type="dxa"/>
            <w:shd w:val="clear" w:color="auto" w:fill="FABF8F" w:themeFill="accent6" w:themeFillTint="99"/>
          </w:tcPr>
          <w:p w14:paraId="04FDDAC2" w14:textId="4D6E2A3A" w:rsidR="00A8008E" w:rsidRPr="004104BC" w:rsidRDefault="00A8008E" w:rsidP="00294383">
            <w:pPr>
              <w:jc w:val="center"/>
              <w:rPr>
                <w:rFonts w:ascii="Century Gothic" w:hAnsi="Century Gothic"/>
                <w:b/>
                <w:sz w:val="20"/>
                <w:szCs w:val="20"/>
              </w:rPr>
            </w:pPr>
            <w:r>
              <w:rPr>
                <w:rFonts w:ascii="Century Gothic" w:hAnsi="Century Gothic"/>
                <w:b/>
                <w:sz w:val="20"/>
                <w:szCs w:val="20"/>
              </w:rPr>
              <w:t>2020($)</w:t>
            </w:r>
          </w:p>
        </w:tc>
        <w:tc>
          <w:tcPr>
            <w:tcW w:w="1133" w:type="dxa"/>
            <w:shd w:val="clear" w:color="auto" w:fill="FABF8F" w:themeFill="accent6" w:themeFillTint="99"/>
          </w:tcPr>
          <w:p w14:paraId="5CBD69DD" w14:textId="4C4EDB31" w:rsidR="00A8008E" w:rsidRPr="004104BC" w:rsidRDefault="00A8008E" w:rsidP="00294383">
            <w:pPr>
              <w:jc w:val="center"/>
              <w:rPr>
                <w:rFonts w:ascii="Century Gothic" w:hAnsi="Century Gothic"/>
                <w:b/>
                <w:sz w:val="20"/>
                <w:szCs w:val="20"/>
              </w:rPr>
            </w:pPr>
            <w:r>
              <w:rPr>
                <w:rFonts w:ascii="Century Gothic" w:hAnsi="Century Gothic"/>
                <w:b/>
                <w:sz w:val="20"/>
                <w:szCs w:val="20"/>
              </w:rPr>
              <w:t>2021($)</w:t>
            </w:r>
          </w:p>
        </w:tc>
      </w:tr>
      <w:tr w:rsidR="00A8008E" w14:paraId="428A29E8" w14:textId="77777777" w:rsidTr="00595131">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1DAC127E" w14:textId="0210E272" w:rsidR="00A8008E" w:rsidRPr="002C0A46" w:rsidRDefault="00A8008E" w:rsidP="00294383">
            <w:pPr>
              <w:rPr>
                <w:rFonts w:ascii="Century Gothic" w:hAnsi="Century Gothic"/>
                <w:color w:val="002060"/>
                <w:sz w:val="24"/>
                <w:szCs w:val="24"/>
              </w:rPr>
            </w:pPr>
            <w:r>
              <w:rPr>
                <w:rFonts w:ascii="Century Gothic" w:hAnsi="Century Gothic"/>
                <w:sz w:val="24"/>
                <w:szCs w:val="24"/>
              </w:rPr>
              <w:t>Aporte de Socios</w:t>
            </w:r>
          </w:p>
        </w:tc>
        <w:tc>
          <w:tcPr>
            <w:tcW w:w="1124" w:type="dxa"/>
            <w:shd w:val="clear" w:color="auto" w:fill="FDE9D9" w:themeFill="accent6" w:themeFillTint="33"/>
          </w:tcPr>
          <w:p w14:paraId="6D4E1F66" w14:textId="31C70511" w:rsidR="00A8008E" w:rsidRPr="00FC712E" w:rsidRDefault="00A8008E" w:rsidP="00C74433">
            <w:pPr>
              <w:rPr>
                <w:rFonts w:ascii="Century Gothic" w:hAnsi="Century Gothic"/>
                <w:b/>
                <w:bCs/>
                <w:sz w:val="18"/>
                <w:szCs w:val="18"/>
              </w:rPr>
            </w:pPr>
            <w:r w:rsidRPr="00FC712E">
              <w:rPr>
                <w:rFonts w:ascii="Century Gothic" w:hAnsi="Century Gothic"/>
                <w:b/>
                <w:bCs/>
                <w:sz w:val="18"/>
                <w:szCs w:val="18"/>
              </w:rPr>
              <w:t>7.188.452</w:t>
            </w:r>
          </w:p>
        </w:tc>
        <w:tc>
          <w:tcPr>
            <w:tcW w:w="1023" w:type="dxa"/>
            <w:shd w:val="clear" w:color="auto" w:fill="FDE9D9" w:themeFill="accent6" w:themeFillTint="33"/>
          </w:tcPr>
          <w:p w14:paraId="63064377" w14:textId="3EDA4123" w:rsidR="00A8008E" w:rsidRPr="00FC712E" w:rsidRDefault="00A8008E" w:rsidP="00294383">
            <w:pPr>
              <w:jc w:val="center"/>
              <w:rPr>
                <w:rFonts w:ascii="Century Gothic" w:hAnsi="Century Gothic"/>
                <w:b/>
                <w:bCs/>
                <w:sz w:val="18"/>
                <w:szCs w:val="18"/>
              </w:rPr>
            </w:pPr>
            <w:r w:rsidRPr="00FC712E">
              <w:rPr>
                <w:rFonts w:ascii="Century Gothic" w:hAnsi="Century Gothic"/>
                <w:b/>
                <w:bCs/>
                <w:sz w:val="18"/>
                <w:szCs w:val="18"/>
              </w:rPr>
              <w:t>2.624.840</w:t>
            </w:r>
          </w:p>
        </w:tc>
        <w:tc>
          <w:tcPr>
            <w:tcW w:w="1133" w:type="dxa"/>
            <w:shd w:val="clear" w:color="auto" w:fill="FDE9D9" w:themeFill="accent6" w:themeFillTint="33"/>
          </w:tcPr>
          <w:p w14:paraId="12118855" w14:textId="24A32D43" w:rsidR="00A8008E" w:rsidRPr="00FC712E" w:rsidRDefault="00A8008E" w:rsidP="00294383">
            <w:pPr>
              <w:jc w:val="center"/>
              <w:rPr>
                <w:rFonts w:ascii="Century Gothic" w:hAnsi="Century Gothic"/>
                <w:b/>
                <w:bCs/>
                <w:sz w:val="18"/>
                <w:szCs w:val="18"/>
              </w:rPr>
            </w:pPr>
            <w:r>
              <w:rPr>
                <w:rFonts w:ascii="Century Gothic" w:hAnsi="Century Gothic"/>
                <w:b/>
                <w:bCs/>
                <w:sz w:val="18"/>
                <w:szCs w:val="18"/>
              </w:rPr>
              <w:t xml:space="preserve">   619.104</w:t>
            </w:r>
          </w:p>
        </w:tc>
      </w:tr>
      <w:tr w:rsidR="00A8008E" w14:paraId="044195CF" w14:textId="77777777" w:rsidTr="00595131">
        <w:tblPrEx>
          <w:tblCellMar>
            <w:left w:w="108" w:type="dxa"/>
            <w:right w:w="108" w:type="dxa"/>
          </w:tblCellMar>
          <w:tblLook w:val="04A0" w:firstRow="1" w:lastRow="0" w:firstColumn="1" w:lastColumn="0" w:noHBand="0" w:noVBand="1"/>
        </w:tblPrEx>
        <w:tc>
          <w:tcPr>
            <w:tcW w:w="3318" w:type="dxa"/>
            <w:shd w:val="clear" w:color="auto" w:fill="FBD4B4" w:themeFill="accent6" w:themeFillTint="66"/>
          </w:tcPr>
          <w:p w14:paraId="49767841" w14:textId="3C15F236" w:rsidR="00A8008E" w:rsidRPr="002C0A46" w:rsidRDefault="00A8008E" w:rsidP="00294383">
            <w:pPr>
              <w:rPr>
                <w:rFonts w:ascii="Century Gothic" w:hAnsi="Century Gothic"/>
                <w:sz w:val="24"/>
                <w:szCs w:val="24"/>
              </w:rPr>
            </w:pPr>
            <w:r>
              <w:rPr>
                <w:rFonts w:ascii="Century Gothic" w:hAnsi="Century Gothic"/>
                <w:sz w:val="24"/>
                <w:szCs w:val="24"/>
              </w:rPr>
              <w:t xml:space="preserve">Proyecto PFAM año </w:t>
            </w:r>
          </w:p>
        </w:tc>
        <w:tc>
          <w:tcPr>
            <w:tcW w:w="1124" w:type="dxa"/>
            <w:shd w:val="clear" w:color="auto" w:fill="FBD4B4" w:themeFill="accent6" w:themeFillTint="66"/>
          </w:tcPr>
          <w:p w14:paraId="60F040AF" w14:textId="3983674B" w:rsidR="00A8008E" w:rsidRPr="00FC712E" w:rsidRDefault="00A8008E" w:rsidP="00294383">
            <w:pPr>
              <w:jc w:val="center"/>
              <w:rPr>
                <w:rFonts w:ascii="Century Gothic" w:hAnsi="Century Gothic"/>
                <w:b/>
                <w:bCs/>
                <w:sz w:val="18"/>
                <w:szCs w:val="18"/>
              </w:rPr>
            </w:pPr>
            <w:r w:rsidRPr="00FC712E">
              <w:rPr>
                <w:rFonts w:ascii="Century Gothic" w:hAnsi="Century Gothic"/>
                <w:b/>
                <w:bCs/>
                <w:sz w:val="18"/>
                <w:szCs w:val="18"/>
              </w:rPr>
              <w:t>10.000.000</w:t>
            </w:r>
          </w:p>
        </w:tc>
        <w:tc>
          <w:tcPr>
            <w:tcW w:w="1023" w:type="dxa"/>
            <w:shd w:val="clear" w:color="auto" w:fill="FBD4B4" w:themeFill="accent6" w:themeFillTint="66"/>
          </w:tcPr>
          <w:p w14:paraId="5164AAD3" w14:textId="5C8AD957" w:rsidR="00A8008E" w:rsidRPr="00FC712E" w:rsidRDefault="00A8008E" w:rsidP="00294383">
            <w:pPr>
              <w:jc w:val="center"/>
              <w:rPr>
                <w:rFonts w:ascii="Century Gothic" w:hAnsi="Century Gothic"/>
                <w:b/>
                <w:bCs/>
                <w:sz w:val="18"/>
                <w:szCs w:val="18"/>
              </w:rPr>
            </w:pPr>
            <w:r>
              <w:rPr>
                <w:rFonts w:ascii="Century Gothic" w:hAnsi="Century Gothic"/>
                <w:b/>
                <w:bCs/>
                <w:sz w:val="18"/>
                <w:szCs w:val="18"/>
              </w:rPr>
              <w:t>0</w:t>
            </w:r>
          </w:p>
        </w:tc>
        <w:tc>
          <w:tcPr>
            <w:tcW w:w="1133" w:type="dxa"/>
            <w:shd w:val="clear" w:color="auto" w:fill="FBD4B4" w:themeFill="accent6" w:themeFillTint="66"/>
          </w:tcPr>
          <w:p w14:paraId="4507F4FD" w14:textId="182EAB0C" w:rsidR="00A8008E" w:rsidRPr="00C74433" w:rsidRDefault="00A8008E" w:rsidP="00294383">
            <w:pPr>
              <w:jc w:val="center"/>
              <w:rPr>
                <w:rFonts w:ascii="Century Gothic" w:hAnsi="Century Gothic"/>
                <w:sz w:val="18"/>
                <w:szCs w:val="18"/>
              </w:rPr>
            </w:pPr>
          </w:p>
        </w:tc>
      </w:tr>
      <w:tr w:rsidR="00A8008E" w14:paraId="790ADE4C" w14:textId="77777777" w:rsidTr="00595131">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631CD793" w14:textId="7E9E27A0" w:rsidR="00A8008E" w:rsidRPr="00BB65F4" w:rsidRDefault="00A8008E" w:rsidP="00294383">
            <w:pPr>
              <w:rPr>
                <w:rFonts w:ascii="Century Gothic" w:hAnsi="Century Gothic"/>
                <w:color w:val="002060"/>
                <w:sz w:val="24"/>
                <w:szCs w:val="24"/>
              </w:rPr>
            </w:pPr>
            <w:r>
              <w:rPr>
                <w:rFonts w:ascii="Century Gothic" w:hAnsi="Century Gothic"/>
                <w:sz w:val="24"/>
                <w:szCs w:val="24"/>
              </w:rPr>
              <w:t>Proyecto PFAM año 2021</w:t>
            </w:r>
          </w:p>
        </w:tc>
        <w:tc>
          <w:tcPr>
            <w:tcW w:w="1124" w:type="dxa"/>
            <w:shd w:val="clear" w:color="auto" w:fill="FDE9D9" w:themeFill="accent6" w:themeFillTint="33"/>
          </w:tcPr>
          <w:p w14:paraId="64871724" w14:textId="5D45C0AA" w:rsidR="00A8008E" w:rsidRPr="00C74433" w:rsidRDefault="00A8008E" w:rsidP="00294383">
            <w:pPr>
              <w:jc w:val="center"/>
              <w:rPr>
                <w:rFonts w:ascii="Century Gothic" w:hAnsi="Century Gothic"/>
                <w:color w:val="002060"/>
                <w:sz w:val="18"/>
                <w:szCs w:val="18"/>
              </w:rPr>
            </w:pPr>
          </w:p>
        </w:tc>
        <w:tc>
          <w:tcPr>
            <w:tcW w:w="1023" w:type="dxa"/>
            <w:shd w:val="clear" w:color="auto" w:fill="FDE9D9" w:themeFill="accent6" w:themeFillTint="33"/>
          </w:tcPr>
          <w:p w14:paraId="59DA83DB" w14:textId="77777777" w:rsidR="00A8008E" w:rsidRPr="00C74433" w:rsidRDefault="00A8008E" w:rsidP="00294383">
            <w:pPr>
              <w:jc w:val="center"/>
              <w:rPr>
                <w:rFonts w:ascii="Century Gothic" w:hAnsi="Century Gothic"/>
                <w:color w:val="002060"/>
                <w:sz w:val="18"/>
                <w:szCs w:val="18"/>
              </w:rPr>
            </w:pPr>
          </w:p>
        </w:tc>
        <w:tc>
          <w:tcPr>
            <w:tcW w:w="1133" w:type="dxa"/>
            <w:shd w:val="clear" w:color="auto" w:fill="FDE9D9" w:themeFill="accent6" w:themeFillTint="33"/>
          </w:tcPr>
          <w:p w14:paraId="233B5BEA" w14:textId="6316CC03" w:rsidR="00A8008E" w:rsidRPr="00FC712E" w:rsidRDefault="00A8008E" w:rsidP="00294383">
            <w:pPr>
              <w:jc w:val="center"/>
              <w:rPr>
                <w:rFonts w:ascii="Century Gothic" w:hAnsi="Century Gothic"/>
                <w:b/>
                <w:bCs/>
                <w:color w:val="002060"/>
                <w:sz w:val="18"/>
                <w:szCs w:val="18"/>
              </w:rPr>
            </w:pPr>
            <w:r w:rsidRPr="00FC712E">
              <w:rPr>
                <w:rFonts w:ascii="Century Gothic" w:hAnsi="Century Gothic"/>
                <w:b/>
                <w:bCs/>
                <w:sz w:val="18"/>
                <w:szCs w:val="18"/>
              </w:rPr>
              <w:t>15.000.000</w:t>
            </w:r>
          </w:p>
        </w:tc>
      </w:tr>
      <w:tr w:rsidR="00A8008E" w14:paraId="2255629C" w14:textId="77777777" w:rsidTr="00595131">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1604815C" w14:textId="41256AA8" w:rsidR="00A8008E" w:rsidRDefault="00A8008E" w:rsidP="00294383">
            <w:pPr>
              <w:rPr>
                <w:rFonts w:ascii="Century Gothic" w:hAnsi="Century Gothic"/>
                <w:sz w:val="24"/>
                <w:szCs w:val="24"/>
              </w:rPr>
            </w:pPr>
            <w:r>
              <w:rPr>
                <w:rFonts w:ascii="Century Gothic" w:hAnsi="Century Gothic"/>
                <w:sz w:val="24"/>
                <w:szCs w:val="24"/>
              </w:rPr>
              <w:t>Otros Abonos</w:t>
            </w:r>
          </w:p>
        </w:tc>
        <w:tc>
          <w:tcPr>
            <w:tcW w:w="1124" w:type="dxa"/>
            <w:shd w:val="clear" w:color="auto" w:fill="FDE9D9" w:themeFill="accent6" w:themeFillTint="33"/>
          </w:tcPr>
          <w:p w14:paraId="45E364B0" w14:textId="77777777" w:rsidR="00A8008E" w:rsidRPr="00C74433" w:rsidRDefault="00A8008E" w:rsidP="00294383">
            <w:pPr>
              <w:jc w:val="center"/>
              <w:rPr>
                <w:rFonts w:ascii="Century Gothic" w:hAnsi="Century Gothic"/>
                <w:color w:val="002060"/>
                <w:sz w:val="18"/>
                <w:szCs w:val="18"/>
              </w:rPr>
            </w:pPr>
          </w:p>
        </w:tc>
        <w:tc>
          <w:tcPr>
            <w:tcW w:w="1023" w:type="dxa"/>
            <w:shd w:val="clear" w:color="auto" w:fill="FDE9D9" w:themeFill="accent6" w:themeFillTint="33"/>
          </w:tcPr>
          <w:p w14:paraId="3F9A8B9B" w14:textId="53BAE9C3" w:rsidR="00A8008E" w:rsidRPr="00FC712E" w:rsidRDefault="00A8008E" w:rsidP="00294383">
            <w:pPr>
              <w:jc w:val="center"/>
              <w:rPr>
                <w:rFonts w:ascii="Century Gothic" w:hAnsi="Century Gothic"/>
                <w:b/>
                <w:bCs/>
                <w:color w:val="002060"/>
                <w:sz w:val="18"/>
                <w:szCs w:val="18"/>
              </w:rPr>
            </w:pPr>
            <w:r>
              <w:rPr>
                <w:rFonts w:ascii="Century Gothic" w:hAnsi="Century Gothic"/>
                <w:b/>
                <w:bCs/>
                <w:sz w:val="18"/>
                <w:szCs w:val="18"/>
              </w:rPr>
              <w:t xml:space="preserve">  </w:t>
            </w:r>
            <w:r w:rsidRPr="00FC712E">
              <w:rPr>
                <w:rFonts w:ascii="Century Gothic" w:hAnsi="Century Gothic"/>
                <w:b/>
                <w:bCs/>
                <w:sz w:val="18"/>
                <w:szCs w:val="18"/>
              </w:rPr>
              <w:t>400.000</w:t>
            </w:r>
          </w:p>
        </w:tc>
        <w:tc>
          <w:tcPr>
            <w:tcW w:w="1133" w:type="dxa"/>
            <w:shd w:val="clear" w:color="auto" w:fill="FDE9D9" w:themeFill="accent6" w:themeFillTint="33"/>
          </w:tcPr>
          <w:p w14:paraId="26EA80B8" w14:textId="1F938E18" w:rsidR="00A8008E" w:rsidRPr="00FC712E" w:rsidRDefault="00A8008E" w:rsidP="00294383">
            <w:pPr>
              <w:jc w:val="center"/>
              <w:rPr>
                <w:rFonts w:ascii="Century Gothic" w:hAnsi="Century Gothic"/>
                <w:b/>
                <w:bCs/>
                <w:color w:val="002060"/>
                <w:sz w:val="18"/>
                <w:szCs w:val="18"/>
              </w:rPr>
            </w:pPr>
            <w:r>
              <w:rPr>
                <w:rFonts w:ascii="Century Gothic" w:hAnsi="Century Gothic"/>
                <w:b/>
                <w:bCs/>
                <w:sz w:val="18"/>
                <w:szCs w:val="18"/>
              </w:rPr>
              <w:t xml:space="preserve">        </w:t>
            </w:r>
            <w:r w:rsidRPr="00FC712E">
              <w:rPr>
                <w:rFonts w:ascii="Century Gothic" w:hAnsi="Century Gothic"/>
                <w:b/>
                <w:bCs/>
                <w:sz w:val="18"/>
                <w:szCs w:val="18"/>
              </w:rPr>
              <w:t>3.000</w:t>
            </w:r>
          </w:p>
        </w:tc>
      </w:tr>
      <w:tr w:rsidR="00A8008E" w14:paraId="06FD3EFE" w14:textId="77777777" w:rsidTr="00595131">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7897B63B" w14:textId="792AC459" w:rsidR="00A8008E" w:rsidRDefault="00A8008E" w:rsidP="00294383">
            <w:pPr>
              <w:rPr>
                <w:rFonts w:ascii="Century Gothic" w:hAnsi="Century Gothic"/>
                <w:sz w:val="24"/>
                <w:szCs w:val="24"/>
              </w:rPr>
            </w:pPr>
            <w:r>
              <w:rPr>
                <w:rFonts w:ascii="Century Gothic" w:hAnsi="Century Gothic"/>
                <w:sz w:val="24"/>
                <w:szCs w:val="24"/>
              </w:rPr>
              <w:t>Total</w:t>
            </w:r>
          </w:p>
        </w:tc>
        <w:tc>
          <w:tcPr>
            <w:tcW w:w="1124" w:type="dxa"/>
            <w:shd w:val="clear" w:color="auto" w:fill="auto"/>
          </w:tcPr>
          <w:p w14:paraId="6F36F1F6" w14:textId="383572E7" w:rsidR="00A8008E" w:rsidRPr="00A23005" w:rsidRDefault="00A8008E" w:rsidP="00294383">
            <w:pPr>
              <w:jc w:val="center"/>
              <w:rPr>
                <w:rFonts w:ascii="Century Gothic" w:hAnsi="Century Gothic"/>
                <w:b/>
                <w:bCs/>
                <w:sz w:val="18"/>
                <w:szCs w:val="18"/>
              </w:rPr>
            </w:pPr>
            <w:r w:rsidRPr="00A23005">
              <w:rPr>
                <w:rFonts w:ascii="Century Gothic" w:hAnsi="Century Gothic"/>
                <w:b/>
                <w:bCs/>
                <w:color w:val="0F243E" w:themeColor="text2" w:themeShade="80"/>
                <w:sz w:val="18"/>
                <w:szCs w:val="18"/>
              </w:rPr>
              <w:t>17.188.452</w:t>
            </w:r>
          </w:p>
        </w:tc>
        <w:tc>
          <w:tcPr>
            <w:tcW w:w="1023" w:type="dxa"/>
            <w:shd w:val="clear" w:color="auto" w:fill="auto"/>
          </w:tcPr>
          <w:p w14:paraId="29ED6660" w14:textId="0448300A" w:rsidR="00A8008E" w:rsidRPr="00A23005" w:rsidRDefault="00A8008E" w:rsidP="00294383">
            <w:pPr>
              <w:jc w:val="center"/>
              <w:rPr>
                <w:rFonts w:ascii="Century Gothic" w:hAnsi="Century Gothic"/>
                <w:b/>
                <w:bCs/>
                <w:color w:val="002060"/>
                <w:sz w:val="18"/>
                <w:szCs w:val="18"/>
              </w:rPr>
            </w:pPr>
            <w:r w:rsidRPr="00A23005">
              <w:rPr>
                <w:rFonts w:ascii="Century Gothic" w:hAnsi="Century Gothic"/>
                <w:b/>
                <w:bCs/>
                <w:color w:val="002060"/>
                <w:sz w:val="18"/>
                <w:szCs w:val="18"/>
              </w:rPr>
              <w:t>3.024.840</w:t>
            </w:r>
          </w:p>
        </w:tc>
        <w:tc>
          <w:tcPr>
            <w:tcW w:w="1133" w:type="dxa"/>
            <w:shd w:val="clear" w:color="auto" w:fill="auto"/>
          </w:tcPr>
          <w:p w14:paraId="137D3C08" w14:textId="63AEB4BC" w:rsidR="00A8008E" w:rsidRPr="00A23005" w:rsidRDefault="00A8008E" w:rsidP="00294383">
            <w:pPr>
              <w:jc w:val="center"/>
              <w:rPr>
                <w:rFonts w:ascii="Century Gothic" w:hAnsi="Century Gothic"/>
                <w:b/>
                <w:bCs/>
                <w:color w:val="002060"/>
                <w:sz w:val="18"/>
                <w:szCs w:val="18"/>
              </w:rPr>
            </w:pPr>
            <w:r w:rsidRPr="00A23005">
              <w:rPr>
                <w:rFonts w:ascii="Century Gothic" w:hAnsi="Century Gothic"/>
                <w:b/>
                <w:bCs/>
                <w:color w:val="002060"/>
                <w:sz w:val="18"/>
                <w:szCs w:val="18"/>
              </w:rPr>
              <w:t>15.622</w:t>
            </w:r>
            <w:r>
              <w:rPr>
                <w:rFonts w:ascii="Century Gothic" w:hAnsi="Century Gothic"/>
                <w:b/>
                <w:bCs/>
                <w:color w:val="002060"/>
                <w:sz w:val="18"/>
                <w:szCs w:val="18"/>
              </w:rPr>
              <w:t>.</w:t>
            </w:r>
            <w:r w:rsidRPr="00A23005">
              <w:rPr>
                <w:rFonts w:ascii="Century Gothic" w:hAnsi="Century Gothic"/>
                <w:b/>
                <w:bCs/>
                <w:color w:val="002060"/>
                <w:sz w:val="18"/>
                <w:szCs w:val="18"/>
              </w:rPr>
              <w:t>104</w:t>
            </w:r>
          </w:p>
        </w:tc>
      </w:tr>
      <w:bookmarkEnd w:id="0"/>
    </w:tbl>
    <w:p w14:paraId="339EEE19" w14:textId="77777777" w:rsidR="00B21DBC" w:rsidRPr="002C6461" w:rsidRDefault="00B21DBC" w:rsidP="00B21DBC">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59B97A4B" w14:textId="0397D766" w:rsidR="008550E9" w:rsidRPr="00BD7C0B" w:rsidRDefault="000C7486" w:rsidP="008550E9">
      <w:pPr>
        <w:rPr>
          <w:rFonts w:ascii="Century Gothic" w:hAnsi="Century Gothic"/>
          <w:b/>
          <w:bCs/>
        </w:rPr>
      </w:pPr>
      <w:r>
        <w:rPr>
          <w:rFonts w:ascii="Century Gothic" w:hAnsi="Century Gothic"/>
          <w:b/>
          <w:bCs/>
        </w:rPr>
        <w:t xml:space="preserve">      </w:t>
      </w:r>
      <w:r w:rsidR="00DD0226">
        <w:rPr>
          <w:rFonts w:ascii="Century Gothic" w:hAnsi="Century Gothic"/>
          <w:b/>
          <w:bCs/>
        </w:rPr>
        <w:t>B. Ít</w:t>
      </w:r>
      <w:r w:rsidR="00DD0226" w:rsidRPr="00CB3E9B">
        <w:rPr>
          <w:rFonts w:ascii="Century Gothic" w:hAnsi="Century Gothic"/>
          <w:b/>
          <w:bCs/>
        </w:rPr>
        <w:t>ems</w:t>
      </w:r>
      <w:r w:rsidR="002609CC" w:rsidRPr="00CB3E9B">
        <w:rPr>
          <w:rFonts w:ascii="Century Gothic" w:hAnsi="Century Gothic"/>
          <w:b/>
          <w:bCs/>
        </w:rPr>
        <w:t xml:space="preserve"> Egresos</w:t>
      </w:r>
    </w:p>
    <w:tbl>
      <w:tblPr>
        <w:tblStyle w:val="Tablaconcuadrcula"/>
        <w:tblW w:w="0" w:type="auto"/>
        <w:tblInd w:w="-38" w:type="dxa"/>
        <w:tblCellMar>
          <w:left w:w="70" w:type="dxa"/>
          <w:right w:w="70" w:type="dxa"/>
        </w:tblCellMar>
        <w:tblLook w:val="0000" w:firstRow="0" w:lastRow="0" w:firstColumn="0" w:lastColumn="0" w:noHBand="0" w:noVBand="0"/>
      </w:tblPr>
      <w:tblGrid>
        <w:gridCol w:w="3318"/>
        <w:gridCol w:w="1124"/>
        <w:gridCol w:w="1023"/>
        <w:gridCol w:w="1133"/>
      </w:tblGrid>
      <w:tr w:rsidR="00A8008E" w14:paraId="6EC7B8D5" w14:textId="77777777" w:rsidTr="0070341C">
        <w:trPr>
          <w:gridBefore w:val="1"/>
          <w:wBefore w:w="3318" w:type="dxa"/>
          <w:trHeight w:val="230"/>
        </w:trPr>
        <w:tc>
          <w:tcPr>
            <w:tcW w:w="3280" w:type="dxa"/>
            <w:gridSpan w:val="3"/>
            <w:shd w:val="clear" w:color="auto" w:fill="F79646" w:themeFill="accent6"/>
          </w:tcPr>
          <w:p w14:paraId="3B956EC8" w14:textId="77777777" w:rsidR="00A8008E" w:rsidRDefault="00A8008E" w:rsidP="0070341C">
            <w:pPr>
              <w:jc w:val="center"/>
              <w:rPr>
                <w:rFonts w:ascii="Century Gothic" w:hAnsi="Century Gothic"/>
                <w:b/>
                <w:sz w:val="24"/>
                <w:szCs w:val="24"/>
              </w:rPr>
            </w:pPr>
            <w:r>
              <w:rPr>
                <w:rFonts w:ascii="Century Gothic" w:hAnsi="Century Gothic"/>
                <w:b/>
                <w:sz w:val="24"/>
                <w:szCs w:val="24"/>
              </w:rPr>
              <w:t>Monto/Años</w:t>
            </w:r>
          </w:p>
        </w:tc>
      </w:tr>
      <w:tr w:rsidR="00A8008E" w14:paraId="3C3413F0" w14:textId="77777777" w:rsidTr="0070341C">
        <w:tblPrEx>
          <w:tblCellMar>
            <w:left w:w="108" w:type="dxa"/>
            <w:right w:w="108" w:type="dxa"/>
          </w:tblCellMar>
          <w:tblLook w:val="04A0" w:firstRow="1" w:lastRow="0" w:firstColumn="1" w:lastColumn="0" w:noHBand="0" w:noVBand="1"/>
        </w:tblPrEx>
        <w:tc>
          <w:tcPr>
            <w:tcW w:w="3318" w:type="dxa"/>
            <w:shd w:val="clear" w:color="auto" w:fill="FABF8F" w:themeFill="accent6" w:themeFillTint="99"/>
          </w:tcPr>
          <w:p w14:paraId="7F0ABCD6" w14:textId="77777777" w:rsidR="00A8008E" w:rsidRPr="002C0A46" w:rsidRDefault="00A8008E" w:rsidP="0070341C">
            <w:pPr>
              <w:jc w:val="center"/>
              <w:rPr>
                <w:rFonts w:ascii="Century Gothic" w:hAnsi="Century Gothic"/>
                <w:b/>
                <w:sz w:val="24"/>
                <w:szCs w:val="24"/>
              </w:rPr>
            </w:pPr>
            <w:r w:rsidRPr="002C0A46">
              <w:rPr>
                <w:rFonts w:ascii="Century Gothic" w:hAnsi="Century Gothic"/>
                <w:b/>
                <w:sz w:val="24"/>
                <w:szCs w:val="24"/>
              </w:rPr>
              <w:t>ítems</w:t>
            </w:r>
          </w:p>
        </w:tc>
        <w:tc>
          <w:tcPr>
            <w:tcW w:w="1124" w:type="dxa"/>
            <w:shd w:val="clear" w:color="auto" w:fill="FABF8F" w:themeFill="accent6" w:themeFillTint="99"/>
          </w:tcPr>
          <w:p w14:paraId="59FB4884" w14:textId="77777777" w:rsidR="00A8008E" w:rsidRPr="00212EB2" w:rsidRDefault="00A8008E" w:rsidP="0070341C">
            <w:pPr>
              <w:jc w:val="center"/>
              <w:rPr>
                <w:rFonts w:ascii="Century Gothic" w:hAnsi="Century Gothic"/>
                <w:b/>
                <w:sz w:val="20"/>
                <w:szCs w:val="20"/>
              </w:rPr>
            </w:pPr>
            <w:r w:rsidRPr="00212EB2">
              <w:rPr>
                <w:rFonts w:ascii="Century Gothic" w:hAnsi="Century Gothic"/>
                <w:b/>
                <w:sz w:val="20"/>
                <w:szCs w:val="20"/>
              </w:rPr>
              <w:t xml:space="preserve"> 2019</w:t>
            </w:r>
            <w:r>
              <w:rPr>
                <w:rFonts w:ascii="Century Gothic" w:hAnsi="Century Gothic"/>
                <w:b/>
                <w:sz w:val="20"/>
                <w:szCs w:val="20"/>
              </w:rPr>
              <w:t>($)</w:t>
            </w:r>
          </w:p>
        </w:tc>
        <w:tc>
          <w:tcPr>
            <w:tcW w:w="1023" w:type="dxa"/>
            <w:shd w:val="clear" w:color="auto" w:fill="FABF8F" w:themeFill="accent6" w:themeFillTint="99"/>
          </w:tcPr>
          <w:p w14:paraId="1819C3A7" w14:textId="77777777" w:rsidR="00A8008E" w:rsidRPr="004104BC" w:rsidRDefault="00A8008E" w:rsidP="0070341C">
            <w:pPr>
              <w:jc w:val="center"/>
              <w:rPr>
                <w:rFonts w:ascii="Century Gothic" w:hAnsi="Century Gothic"/>
                <w:b/>
                <w:sz w:val="20"/>
                <w:szCs w:val="20"/>
              </w:rPr>
            </w:pPr>
            <w:r>
              <w:rPr>
                <w:rFonts w:ascii="Century Gothic" w:hAnsi="Century Gothic"/>
                <w:b/>
                <w:sz w:val="20"/>
                <w:szCs w:val="20"/>
              </w:rPr>
              <w:t>2020($)</w:t>
            </w:r>
          </w:p>
        </w:tc>
        <w:tc>
          <w:tcPr>
            <w:tcW w:w="1133" w:type="dxa"/>
            <w:shd w:val="clear" w:color="auto" w:fill="FABF8F" w:themeFill="accent6" w:themeFillTint="99"/>
          </w:tcPr>
          <w:p w14:paraId="2F738D06" w14:textId="77777777" w:rsidR="00A8008E" w:rsidRPr="004104BC" w:rsidRDefault="00A8008E" w:rsidP="0070341C">
            <w:pPr>
              <w:jc w:val="center"/>
              <w:rPr>
                <w:rFonts w:ascii="Century Gothic" w:hAnsi="Century Gothic"/>
                <w:b/>
                <w:sz w:val="20"/>
                <w:szCs w:val="20"/>
              </w:rPr>
            </w:pPr>
            <w:r>
              <w:rPr>
                <w:rFonts w:ascii="Century Gothic" w:hAnsi="Century Gothic"/>
                <w:b/>
                <w:sz w:val="20"/>
                <w:szCs w:val="20"/>
              </w:rPr>
              <w:t>2021($)</w:t>
            </w:r>
          </w:p>
        </w:tc>
      </w:tr>
      <w:tr w:rsidR="00A8008E" w14:paraId="0DE46BA1" w14:textId="77777777" w:rsidTr="0070341C">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34EDBE52" w14:textId="246F47C6" w:rsidR="00A8008E" w:rsidRPr="002C0A46" w:rsidRDefault="00A8008E" w:rsidP="0070341C">
            <w:pPr>
              <w:rPr>
                <w:rFonts w:ascii="Century Gothic" w:hAnsi="Century Gothic"/>
                <w:color w:val="002060"/>
                <w:sz w:val="24"/>
                <w:szCs w:val="24"/>
              </w:rPr>
            </w:pPr>
            <w:r>
              <w:rPr>
                <w:rFonts w:ascii="Century Gothic" w:hAnsi="Century Gothic"/>
                <w:color w:val="002060"/>
                <w:sz w:val="24"/>
                <w:szCs w:val="24"/>
              </w:rPr>
              <w:t>Seminarios, ferias y reuniones</w:t>
            </w:r>
          </w:p>
        </w:tc>
        <w:tc>
          <w:tcPr>
            <w:tcW w:w="1124" w:type="dxa"/>
            <w:shd w:val="clear" w:color="auto" w:fill="FDE9D9" w:themeFill="accent6" w:themeFillTint="33"/>
          </w:tcPr>
          <w:p w14:paraId="1FAB2B5B" w14:textId="73C8622C" w:rsidR="00A8008E" w:rsidRPr="00FC712E" w:rsidRDefault="00A8008E" w:rsidP="0070341C">
            <w:pPr>
              <w:rPr>
                <w:rFonts w:ascii="Century Gothic" w:hAnsi="Century Gothic"/>
                <w:b/>
                <w:bCs/>
                <w:sz w:val="18"/>
                <w:szCs w:val="18"/>
              </w:rPr>
            </w:pPr>
            <w:r>
              <w:rPr>
                <w:rFonts w:ascii="Century Gothic" w:hAnsi="Century Gothic"/>
                <w:b/>
                <w:bCs/>
                <w:sz w:val="18"/>
                <w:szCs w:val="18"/>
              </w:rPr>
              <w:t xml:space="preserve">  2.222.320</w:t>
            </w:r>
          </w:p>
        </w:tc>
        <w:tc>
          <w:tcPr>
            <w:tcW w:w="1023" w:type="dxa"/>
            <w:shd w:val="clear" w:color="auto" w:fill="FDE9D9" w:themeFill="accent6" w:themeFillTint="33"/>
          </w:tcPr>
          <w:p w14:paraId="04AAF431" w14:textId="49643DB1" w:rsidR="00A8008E" w:rsidRPr="00FC712E" w:rsidRDefault="00A8008E" w:rsidP="0070341C">
            <w:pPr>
              <w:jc w:val="center"/>
              <w:rPr>
                <w:rFonts w:ascii="Century Gothic" w:hAnsi="Century Gothic"/>
                <w:b/>
                <w:bCs/>
                <w:sz w:val="18"/>
                <w:szCs w:val="18"/>
              </w:rPr>
            </w:pPr>
            <w:r>
              <w:rPr>
                <w:rFonts w:ascii="Century Gothic" w:hAnsi="Century Gothic"/>
                <w:b/>
                <w:bCs/>
                <w:sz w:val="18"/>
                <w:szCs w:val="18"/>
              </w:rPr>
              <w:t>460.530</w:t>
            </w:r>
          </w:p>
        </w:tc>
        <w:tc>
          <w:tcPr>
            <w:tcW w:w="1133" w:type="dxa"/>
            <w:shd w:val="clear" w:color="auto" w:fill="FDE9D9" w:themeFill="accent6" w:themeFillTint="33"/>
          </w:tcPr>
          <w:p w14:paraId="2D669CC5" w14:textId="2E2DE261" w:rsidR="00A8008E" w:rsidRPr="00FC712E" w:rsidRDefault="00A8008E" w:rsidP="0070341C">
            <w:pPr>
              <w:jc w:val="center"/>
              <w:rPr>
                <w:rFonts w:ascii="Century Gothic" w:hAnsi="Century Gothic"/>
                <w:b/>
                <w:bCs/>
                <w:sz w:val="18"/>
                <w:szCs w:val="18"/>
              </w:rPr>
            </w:pPr>
            <w:r>
              <w:rPr>
                <w:rFonts w:ascii="Century Gothic" w:hAnsi="Century Gothic"/>
                <w:b/>
                <w:bCs/>
                <w:sz w:val="18"/>
                <w:szCs w:val="18"/>
              </w:rPr>
              <w:t>285.000</w:t>
            </w:r>
          </w:p>
        </w:tc>
      </w:tr>
      <w:tr w:rsidR="00A8008E" w14:paraId="26903017" w14:textId="77777777" w:rsidTr="0070341C">
        <w:tblPrEx>
          <w:tblCellMar>
            <w:left w:w="108" w:type="dxa"/>
            <w:right w:w="108" w:type="dxa"/>
          </w:tblCellMar>
          <w:tblLook w:val="04A0" w:firstRow="1" w:lastRow="0" w:firstColumn="1" w:lastColumn="0" w:noHBand="0" w:noVBand="1"/>
        </w:tblPrEx>
        <w:tc>
          <w:tcPr>
            <w:tcW w:w="3318" w:type="dxa"/>
            <w:shd w:val="clear" w:color="auto" w:fill="FBD4B4" w:themeFill="accent6" w:themeFillTint="66"/>
          </w:tcPr>
          <w:p w14:paraId="0F01BDE8" w14:textId="73796044" w:rsidR="00A8008E" w:rsidRPr="002C0A46" w:rsidRDefault="00A8008E" w:rsidP="0070341C">
            <w:pPr>
              <w:rPr>
                <w:rFonts w:ascii="Century Gothic" w:hAnsi="Century Gothic"/>
                <w:sz w:val="24"/>
                <w:szCs w:val="24"/>
              </w:rPr>
            </w:pPr>
            <w:r>
              <w:rPr>
                <w:rFonts w:ascii="Century Gothic" w:hAnsi="Century Gothic"/>
                <w:sz w:val="24"/>
                <w:szCs w:val="24"/>
              </w:rPr>
              <w:t>Ejecución Proyecto PFAM</w:t>
            </w:r>
          </w:p>
        </w:tc>
        <w:tc>
          <w:tcPr>
            <w:tcW w:w="1124" w:type="dxa"/>
            <w:shd w:val="clear" w:color="auto" w:fill="FBD4B4" w:themeFill="accent6" w:themeFillTint="66"/>
          </w:tcPr>
          <w:p w14:paraId="50DF2C85" w14:textId="56653587" w:rsidR="00A8008E" w:rsidRPr="00FC712E" w:rsidRDefault="00A8008E" w:rsidP="004F65E4">
            <w:pPr>
              <w:rPr>
                <w:rFonts w:ascii="Century Gothic" w:hAnsi="Century Gothic"/>
                <w:b/>
                <w:bCs/>
                <w:sz w:val="18"/>
                <w:szCs w:val="18"/>
              </w:rPr>
            </w:pPr>
            <w:r>
              <w:rPr>
                <w:rFonts w:ascii="Century Gothic" w:hAnsi="Century Gothic"/>
                <w:b/>
                <w:bCs/>
                <w:sz w:val="18"/>
                <w:szCs w:val="18"/>
              </w:rPr>
              <w:t>10.000.000</w:t>
            </w:r>
          </w:p>
        </w:tc>
        <w:tc>
          <w:tcPr>
            <w:tcW w:w="1023" w:type="dxa"/>
            <w:shd w:val="clear" w:color="auto" w:fill="FBD4B4" w:themeFill="accent6" w:themeFillTint="66"/>
          </w:tcPr>
          <w:p w14:paraId="1CBBCFD9" w14:textId="2FAE1C5C" w:rsidR="00A8008E" w:rsidRPr="00FC712E" w:rsidRDefault="00A8008E" w:rsidP="0070341C">
            <w:pPr>
              <w:jc w:val="center"/>
              <w:rPr>
                <w:rFonts w:ascii="Century Gothic" w:hAnsi="Century Gothic"/>
                <w:b/>
                <w:bCs/>
                <w:sz w:val="18"/>
                <w:szCs w:val="18"/>
              </w:rPr>
            </w:pPr>
          </w:p>
        </w:tc>
        <w:tc>
          <w:tcPr>
            <w:tcW w:w="1133" w:type="dxa"/>
            <w:shd w:val="clear" w:color="auto" w:fill="FBD4B4" w:themeFill="accent6" w:themeFillTint="66"/>
          </w:tcPr>
          <w:p w14:paraId="6C217007" w14:textId="77777777" w:rsidR="00A8008E" w:rsidRPr="00C74433" w:rsidRDefault="00A8008E" w:rsidP="0070341C">
            <w:pPr>
              <w:jc w:val="center"/>
              <w:rPr>
                <w:rFonts w:ascii="Century Gothic" w:hAnsi="Century Gothic"/>
                <w:sz w:val="18"/>
                <w:szCs w:val="18"/>
              </w:rPr>
            </w:pPr>
          </w:p>
        </w:tc>
      </w:tr>
      <w:tr w:rsidR="00A8008E" w14:paraId="7B023686" w14:textId="77777777" w:rsidTr="0070341C">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0491A8CB" w14:textId="594F56EE" w:rsidR="00A8008E" w:rsidRPr="00BB65F4" w:rsidRDefault="00A8008E" w:rsidP="0070341C">
            <w:pPr>
              <w:rPr>
                <w:rFonts w:ascii="Century Gothic" w:hAnsi="Century Gothic"/>
                <w:color w:val="002060"/>
                <w:sz w:val="24"/>
                <w:szCs w:val="24"/>
              </w:rPr>
            </w:pPr>
            <w:r>
              <w:rPr>
                <w:rFonts w:ascii="Century Gothic" w:hAnsi="Century Gothic"/>
                <w:color w:val="002060"/>
                <w:sz w:val="24"/>
                <w:szCs w:val="24"/>
              </w:rPr>
              <w:t>Página Web</w:t>
            </w:r>
          </w:p>
        </w:tc>
        <w:tc>
          <w:tcPr>
            <w:tcW w:w="1124" w:type="dxa"/>
            <w:shd w:val="clear" w:color="auto" w:fill="FDE9D9" w:themeFill="accent6" w:themeFillTint="33"/>
          </w:tcPr>
          <w:p w14:paraId="63051D54" w14:textId="77777777" w:rsidR="00A8008E" w:rsidRPr="00C74433" w:rsidRDefault="00A8008E" w:rsidP="0070341C">
            <w:pPr>
              <w:jc w:val="center"/>
              <w:rPr>
                <w:rFonts w:ascii="Century Gothic" w:hAnsi="Century Gothic"/>
                <w:color w:val="002060"/>
                <w:sz w:val="18"/>
                <w:szCs w:val="18"/>
              </w:rPr>
            </w:pPr>
          </w:p>
        </w:tc>
        <w:tc>
          <w:tcPr>
            <w:tcW w:w="1023" w:type="dxa"/>
            <w:shd w:val="clear" w:color="auto" w:fill="FDE9D9" w:themeFill="accent6" w:themeFillTint="33"/>
          </w:tcPr>
          <w:p w14:paraId="56431873" w14:textId="06AAABB5" w:rsidR="00A8008E" w:rsidRPr="0075014D" w:rsidRDefault="00A8008E" w:rsidP="0070341C">
            <w:pPr>
              <w:jc w:val="center"/>
              <w:rPr>
                <w:rFonts w:ascii="Century Gothic" w:hAnsi="Century Gothic"/>
                <w:b/>
                <w:bCs/>
                <w:sz w:val="18"/>
                <w:szCs w:val="18"/>
              </w:rPr>
            </w:pPr>
            <w:r>
              <w:rPr>
                <w:rFonts w:ascii="Century Gothic" w:hAnsi="Century Gothic"/>
                <w:b/>
                <w:bCs/>
                <w:sz w:val="18"/>
                <w:szCs w:val="18"/>
              </w:rPr>
              <w:t>27</w:t>
            </w:r>
            <w:r w:rsidRPr="0075014D">
              <w:rPr>
                <w:rFonts w:ascii="Century Gothic" w:hAnsi="Century Gothic"/>
                <w:b/>
                <w:bCs/>
                <w:sz w:val="18"/>
                <w:szCs w:val="18"/>
              </w:rPr>
              <w:t>9.995</w:t>
            </w:r>
          </w:p>
        </w:tc>
        <w:tc>
          <w:tcPr>
            <w:tcW w:w="1133" w:type="dxa"/>
            <w:shd w:val="clear" w:color="auto" w:fill="FDE9D9" w:themeFill="accent6" w:themeFillTint="33"/>
          </w:tcPr>
          <w:p w14:paraId="670DD40F" w14:textId="10A868D8" w:rsidR="00A8008E" w:rsidRPr="00FC712E" w:rsidRDefault="00A8008E" w:rsidP="0070341C">
            <w:pPr>
              <w:jc w:val="center"/>
              <w:rPr>
                <w:rFonts w:ascii="Century Gothic" w:hAnsi="Century Gothic"/>
                <w:b/>
                <w:bCs/>
                <w:color w:val="002060"/>
                <w:sz w:val="18"/>
                <w:szCs w:val="18"/>
              </w:rPr>
            </w:pPr>
            <w:r w:rsidRPr="0075014D">
              <w:rPr>
                <w:rFonts w:ascii="Century Gothic" w:hAnsi="Century Gothic"/>
                <w:b/>
                <w:bCs/>
                <w:sz w:val="18"/>
                <w:szCs w:val="18"/>
              </w:rPr>
              <w:t>600.000</w:t>
            </w:r>
          </w:p>
        </w:tc>
      </w:tr>
      <w:tr w:rsidR="00A8008E" w14:paraId="3D9B4625" w14:textId="77777777" w:rsidTr="0070341C">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1EF2A120" w14:textId="1F52A741" w:rsidR="00A8008E" w:rsidRDefault="00A8008E" w:rsidP="0070341C">
            <w:pPr>
              <w:rPr>
                <w:rFonts w:ascii="Century Gothic" w:hAnsi="Century Gothic"/>
                <w:sz w:val="24"/>
                <w:szCs w:val="24"/>
              </w:rPr>
            </w:pPr>
            <w:r>
              <w:rPr>
                <w:rFonts w:ascii="Century Gothic" w:hAnsi="Century Gothic"/>
                <w:sz w:val="24"/>
                <w:szCs w:val="24"/>
              </w:rPr>
              <w:t>Video Feria SUBDERE</w:t>
            </w:r>
          </w:p>
        </w:tc>
        <w:tc>
          <w:tcPr>
            <w:tcW w:w="1124" w:type="dxa"/>
            <w:shd w:val="clear" w:color="auto" w:fill="FDE9D9" w:themeFill="accent6" w:themeFillTint="33"/>
          </w:tcPr>
          <w:p w14:paraId="5D1C1892" w14:textId="77777777" w:rsidR="00A8008E" w:rsidRPr="00C74433" w:rsidRDefault="00A8008E" w:rsidP="0070341C">
            <w:pPr>
              <w:jc w:val="center"/>
              <w:rPr>
                <w:rFonts w:ascii="Century Gothic" w:hAnsi="Century Gothic"/>
                <w:color w:val="002060"/>
                <w:sz w:val="18"/>
                <w:szCs w:val="18"/>
              </w:rPr>
            </w:pPr>
          </w:p>
        </w:tc>
        <w:tc>
          <w:tcPr>
            <w:tcW w:w="1023" w:type="dxa"/>
            <w:shd w:val="clear" w:color="auto" w:fill="FDE9D9" w:themeFill="accent6" w:themeFillTint="33"/>
          </w:tcPr>
          <w:p w14:paraId="19E791FA" w14:textId="31126931" w:rsidR="00A8008E" w:rsidRPr="0075014D" w:rsidRDefault="00A8008E" w:rsidP="0070341C">
            <w:pPr>
              <w:jc w:val="center"/>
              <w:rPr>
                <w:rFonts w:ascii="Century Gothic" w:hAnsi="Century Gothic"/>
                <w:b/>
                <w:bCs/>
                <w:sz w:val="18"/>
                <w:szCs w:val="18"/>
              </w:rPr>
            </w:pPr>
            <w:r w:rsidRPr="0075014D">
              <w:rPr>
                <w:rFonts w:ascii="Century Gothic" w:hAnsi="Century Gothic"/>
                <w:b/>
                <w:bCs/>
                <w:sz w:val="18"/>
                <w:szCs w:val="18"/>
              </w:rPr>
              <w:t>392.157</w:t>
            </w:r>
          </w:p>
        </w:tc>
        <w:tc>
          <w:tcPr>
            <w:tcW w:w="1133" w:type="dxa"/>
            <w:shd w:val="clear" w:color="auto" w:fill="FDE9D9" w:themeFill="accent6" w:themeFillTint="33"/>
          </w:tcPr>
          <w:p w14:paraId="63D7DDBD" w14:textId="40AF60A0" w:rsidR="00A8008E" w:rsidRPr="00FC712E" w:rsidRDefault="00A8008E" w:rsidP="0070341C">
            <w:pPr>
              <w:jc w:val="center"/>
              <w:rPr>
                <w:rFonts w:ascii="Century Gothic" w:hAnsi="Century Gothic"/>
                <w:b/>
                <w:bCs/>
                <w:color w:val="002060"/>
                <w:sz w:val="18"/>
                <w:szCs w:val="18"/>
              </w:rPr>
            </w:pPr>
          </w:p>
        </w:tc>
      </w:tr>
      <w:tr w:rsidR="00A8008E" w14:paraId="5B78C0BD" w14:textId="77777777" w:rsidTr="006E0DAB">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08DEC19A" w14:textId="5C620BFB" w:rsidR="00A8008E" w:rsidRDefault="00A8008E" w:rsidP="0070341C">
            <w:pPr>
              <w:rPr>
                <w:rFonts w:ascii="Century Gothic" w:hAnsi="Century Gothic"/>
                <w:sz w:val="24"/>
                <w:szCs w:val="24"/>
              </w:rPr>
            </w:pPr>
            <w:r>
              <w:rPr>
                <w:rFonts w:ascii="Century Gothic" w:hAnsi="Century Gothic"/>
                <w:sz w:val="24"/>
                <w:szCs w:val="24"/>
              </w:rPr>
              <w:t>Impuestos</w:t>
            </w:r>
          </w:p>
        </w:tc>
        <w:tc>
          <w:tcPr>
            <w:tcW w:w="1124" w:type="dxa"/>
            <w:shd w:val="clear" w:color="auto" w:fill="FDE9D9" w:themeFill="accent6" w:themeFillTint="33"/>
          </w:tcPr>
          <w:p w14:paraId="64B5E159" w14:textId="4B7E9C99" w:rsidR="00A8008E" w:rsidRPr="00A23005" w:rsidRDefault="00A8008E" w:rsidP="0070341C">
            <w:pPr>
              <w:jc w:val="center"/>
              <w:rPr>
                <w:rFonts w:ascii="Century Gothic" w:hAnsi="Century Gothic"/>
                <w:b/>
                <w:bCs/>
                <w:sz w:val="18"/>
                <w:szCs w:val="18"/>
              </w:rPr>
            </w:pPr>
          </w:p>
        </w:tc>
        <w:tc>
          <w:tcPr>
            <w:tcW w:w="1023" w:type="dxa"/>
            <w:shd w:val="clear" w:color="auto" w:fill="FDE9D9" w:themeFill="accent6" w:themeFillTint="33"/>
          </w:tcPr>
          <w:p w14:paraId="3092FA36" w14:textId="70D022D4" w:rsidR="00A8008E" w:rsidRPr="004F65E4" w:rsidRDefault="00A8008E" w:rsidP="0070341C">
            <w:pPr>
              <w:jc w:val="center"/>
              <w:rPr>
                <w:rFonts w:ascii="Century Gothic" w:hAnsi="Century Gothic"/>
                <w:b/>
                <w:bCs/>
                <w:sz w:val="18"/>
                <w:szCs w:val="18"/>
              </w:rPr>
            </w:pPr>
            <w:r>
              <w:rPr>
                <w:rFonts w:ascii="Century Gothic" w:hAnsi="Century Gothic"/>
                <w:b/>
                <w:bCs/>
                <w:sz w:val="18"/>
                <w:szCs w:val="18"/>
              </w:rPr>
              <w:t>1.2</w:t>
            </w:r>
            <w:r w:rsidRPr="004F65E4">
              <w:rPr>
                <w:rFonts w:ascii="Century Gothic" w:hAnsi="Century Gothic"/>
                <w:b/>
                <w:bCs/>
                <w:sz w:val="18"/>
                <w:szCs w:val="18"/>
              </w:rPr>
              <w:t>67.560</w:t>
            </w:r>
          </w:p>
        </w:tc>
        <w:tc>
          <w:tcPr>
            <w:tcW w:w="1133" w:type="dxa"/>
            <w:shd w:val="clear" w:color="auto" w:fill="FDE9D9" w:themeFill="accent6" w:themeFillTint="33"/>
          </w:tcPr>
          <w:p w14:paraId="1195AC28" w14:textId="584643EB" w:rsidR="00A8008E" w:rsidRPr="00A23005" w:rsidRDefault="00A8008E" w:rsidP="0070341C">
            <w:pPr>
              <w:jc w:val="center"/>
              <w:rPr>
                <w:rFonts w:ascii="Century Gothic" w:hAnsi="Century Gothic"/>
                <w:b/>
                <w:bCs/>
                <w:color w:val="002060"/>
                <w:sz w:val="18"/>
                <w:szCs w:val="18"/>
              </w:rPr>
            </w:pPr>
          </w:p>
        </w:tc>
      </w:tr>
      <w:tr w:rsidR="00A8008E" w14:paraId="12EE2AD8" w14:textId="77777777" w:rsidTr="006E0DAB">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1B2E9030" w14:textId="14FEED76" w:rsidR="00A8008E" w:rsidRDefault="00A8008E" w:rsidP="0070341C">
            <w:pPr>
              <w:rPr>
                <w:rFonts w:ascii="Century Gothic" w:hAnsi="Century Gothic"/>
                <w:sz w:val="24"/>
                <w:szCs w:val="24"/>
              </w:rPr>
            </w:pPr>
            <w:r>
              <w:rPr>
                <w:rFonts w:ascii="Century Gothic" w:hAnsi="Century Gothic"/>
                <w:sz w:val="24"/>
                <w:szCs w:val="24"/>
              </w:rPr>
              <w:t>Gastos Operacionales</w:t>
            </w:r>
          </w:p>
        </w:tc>
        <w:tc>
          <w:tcPr>
            <w:tcW w:w="1124" w:type="dxa"/>
            <w:shd w:val="clear" w:color="auto" w:fill="FDE9D9" w:themeFill="accent6" w:themeFillTint="33"/>
          </w:tcPr>
          <w:p w14:paraId="645E4971" w14:textId="742A4FE3" w:rsidR="00A8008E" w:rsidRPr="00A23005" w:rsidRDefault="00A8008E" w:rsidP="0070341C">
            <w:pPr>
              <w:jc w:val="center"/>
              <w:rPr>
                <w:rFonts w:ascii="Century Gothic" w:hAnsi="Century Gothic"/>
                <w:b/>
                <w:bCs/>
                <w:sz w:val="18"/>
                <w:szCs w:val="18"/>
              </w:rPr>
            </w:pPr>
            <w:r>
              <w:rPr>
                <w:rFonts w:ascii="Century Gothic" w:hAnsi="Century Gothic"/>
                <w:b/>
                <w:bCs/>
                <w:sz w:val="18"/>
                <w:szCs w:val="18"/>
              </w:rPr>
              <w:t>944.680</w:t>
            </w:r>
          </w:p>
        </w:tc>
        <w:tc>
          <w:tcPr>
            <w:tcW w:w="1023" w:type="dxa"/>
            <w:shd w:val="clear" w:color="auto" w:fill="FDE9D9" w:themeFill="accent6" w:themeFillTint="33"/>
          </w:tcPr>
          <w:p w14:paraId="1034633F" w14:textId="57505A0B" w:rsidR="00A8008E" w:rsidRPr="0075014D" w:rsidRDefault="00A8008E" w:rsidP="0070341C">
            <w:pPr>
              <w:jc w:val="center"/>
              <w:rPr>
                <w:rFonts w:ascii="Century Gothic" w:hAnsi="Century Gothic"/>
                <w:b/>
                <w:bCs/>
                <w:color w:val="002060"/>
                <w:sz w:val="18"/>
                <w:szCs w:val="18"/>
              </w:rPr>
            </w:pPr>
            <w:r w:rsidRPr="00EC04A3">
              <w:rPr>
                <w:rFonts w:ascii="Century Gothic" w:hAnsi="Century Gothic"/>
                <w:b/>
                <w:bCs/>
                <w:sz w:val="18"/>
                <w:szCs w:val="18"/>
              </w:rPr>
              <w:t>142.868</w:t>
            </w:r>
          </w:p>
        </w:tc>
        <w:tc>
          <w:tcPr>
            <w:tcW w:w="1133" w:type="dxa"/>
            <w:shd w:val="clear" w:color="auto" w:fill="FDE9D9" w:themeFill="accent6" w:themeFillTint="33"/>
          </w:tcPr>
          <w:p w14:paraId="44D030A4" w14:textId="5B947F52" w:rsidR="00A8008E" w:rsidRPr="0075014D" w:rsidRDefault="00A8008E" w:rsidP="0070341C">
            <w:pPr>
              <w:jc w:val="center"/>
              <w:rPr>
                <w:rFonts w:ascii="Century Gothic" w:hAnsi="Century Gothic"/>
                <w:b/>
                <w:bCs/>
                <w:sz w:val="18"/>
                <w:szCs w:val="18"/>
              </w:rPr>
            </w:pPr>
            <w:r w:rsidRPr="0075014D">
              <w:rPr>
                <w:rFonts w:ascii="Century Gothic" w:hAnsi="Century Gothic"/>
                <w:b/>
                <w:bCs/>
                <w:sz w:val="18"/>
                <w:szCs w:val="18"/>
              </w:rPr>
              <w:t>120.000</w:t>
            </w:r>
          </w:p>
        </w:tc>
      </w:tr>
      <w:tr w:rsidR="00A8008E" w14:paraId="6F149656" w14:textId="77777777" w:rsidTr="006E0DAB">
        <w:tblPrEx>
          <w:tblCellMar>
            <w:left w:w="108" w:type="dxa"/>
            <w:right w:w="108" w:type="dxa"/>
          </w:tblCellMar>
          <w:tblLook w:val="04A0" w:firstRow="1" w:lastRow="0" w:firstColumn="1" w:lastColumn="0" w:noHBand="0" w:noVBand="1"/>
        </w:tblPrEx>
        <w:tc>
          <w:tcPr>
            <w:tcW w:w="3318" w:type="dxa"/>
            <w:shd w:val="clear" w:color="auto" w:fill="FDE9D9" w:themeFill="accent6" w:themeFillTint="33"/>
          </w:tcPr>
          <w:p w14:paraId="5DDD257E" w14:textId="70FB7C25" w:rsidR="00A8008E" w:rsidRDefault="00A8008E" w:rsidP="0070341C">
            <w:pPr>
              <w:rPr>
                <w:rFonts w:ascii="Century Gothic" w:hAnsi="Century Gothic"/>
                <w:sz w:val="24"/>
                <w:szCs w:val="24"/>
              </w:rPr>
            </w:pPr>
            <w:r>
              <w:rPr>
                <w:rFonts w:ascii="Century Gothic" w:hAnsi="Century Gothic"/>
                <w:sz w:val="24"/>
                <w:szCs w:val="24"/>
              </w:rPr>
              <w:t>Total</w:t>
            </w:r>
          </w:p>
        </w:tc>
        <w:tc>
          <w:tcPr>
            <w:tcW w:w="1124" w:type="dxa"/>
            <w:shd w:val="clear" w:color="auto" w:fill="FDE9D9" w:themeFill="accent6" w:themeFillTint="33"/>
          </w:tcPr>
          <w:p w14:paraId="07F44DCF" w14:textId="54F1DB3A" w:rsidR="00A8008E" w:rsidRPr="001B6F50" w:rsidRDefault="00A8008E" w:rsidP="0070341C">
            <w:pPr>
              <w:jc w:val="center"/>
              <w:rPr>
                <w:rFonts w:ascii="Century Gothic" w:hAnsi="Century Gothic"/>
                <w:b/>
                <w:bCs/>
                <w:color w:val="244061" w:themeColor="accent1" w:themeShade="80"/>
                <w:sz w:val="18"/>
                <w:szCs w:val="18"/>
              </w:rPr>
            </w:pPr>
            <w:r w:rsidRPr="001B6F50">
              <w:rPr>
                <w:rFonts w:ascii="Century Gothic" w:hAnsi="Century Gothic"/>
                <w:b/>
                <w:bCs/>
                <w:color w:val="244061" w:themeColor="accent1" w:themeShade="80"/>
                <w:sz w:val="18"/>
                <w:szCs w:val="18"/>
              </w:rPr>
              <w:t>13.167.000</w:t>
            </w:r>
          </w:p>
        </w:tc>
        <w:tc>
          <w:tcPr>
            <w:tcW w:w="1023" w:type="dxa"/>
            <w:shd w:val="clear" w:color="auto" w:fill="FDE9D9" w:themeFill="accent6" w:themeFillTint="33"/>
          </w:tcPr>
          <w:p w14:paraId="4259BB6A" w14:textId="3FF69E6A" w:rsidR="00A8008E" w:rsidRPr="001B6F50" w:rsidRDefault="00A8008E" w:rsidP="0070341C">
            <w:pPr>
              <w:jc w:val="center"/>
              <w:rPr>
                <w:rFonts w:ascii="Century Gothic" w:hAnsi="Century Gothic"/>
                <w:b/>
                <w:bCs/>
                <w:color w:val="244061" w:themeColor="accent1" w:themeShade="80"/>
                <w:sz w:val="18"/>
                <w:szCs w:val="18"/>
              </w:rPr>
            </w:pPr>
            <w:r>
              <w:rPr>
                <w:rFonts w:ascii="Century Gothic" w:hAnsi="Century Gothic"/>
                <w:b/>
                <w:bCs/>
                <w:color w:val="244061" w:themeColor="accent1" w:themeShade="80"/>
                <w:sz w:val="18"/>
                <w:szCs w:val="18"/>
              </w:rPr>
              <w:t>2</w:t>
            </w:r>
            <w:r w:rsidRPr="001B6F50">
              <w:rPr>
                <w:rFonts w:ascii="Century Gothic" w:hAnsi="Century Gothic"/>
                <w:b/>
                <w:bCs/>
                <w:color w:val="244061" w:themeColor="accent1" w:themeShade="80"/>
                <w:sz w:val="18"/>
                <w:szCs w:val="18"/>
              </w:rPr>
              <w:t>.</w:t>
            </w:r>
            <w:r>
              <w:rPr>
                <w:rFonts w:ascii="Century Gothic" w:hAnsi="Century Gothic"/>
                <w:b/>
                <w:bCs/>
                <w:color w:val="244061" w:themeColor="accent1" w:themeShade="80"/>
                <w:sz w:val="18"/>
                <w:szCs w:val="18"/>
              </w:rPr>
              <w:t>54</w:t>
            </w:r>
            <w:r w:rsidRPr="001B6F50">
              <w:rPr>
                <w:rFonts w:ascii="Century Gothic" w:hAnsi="Century Gothic"/>
                <w:b/>
                <w:bCs/>
                <w:color w:val="244061" w:themeColor="accent1" w:themeShade="80"/>
                <w:sz w:val="18"/>
                <w:szCs w:val="18"/>
              </w:rPr>
              <w:t>3.110</w:t>
            </w:r>
          </w:p>
        </w:tc>
        <w:tc>
          <w:tcPr>
            <w:tcW w:w="1133" w:type="dxa"/>
            <w:shd w:val="clear" w:color="auto" w:fill="FDE9D9" w:themeFill="accent6" w:themeFillTint="33"/>
          </w:tcPr>
          <w:p w14:paraId="0777BAB6" w14:textId="2AD3575C" w:rsidR="00A8008E" w:rsidRDefault="00A8008E" w:rsidP="0070341C">
            <w:pPr>
              <w:jc w:val="center"/>
              <w:rPr>
                <w:rFonts w:ascii="Century Gothic" w:hAnsi="Century Gothic"/>
                <w:b/>
                <w:bCs/>
                <w:color w:val="002060"/>
                <w:sz w:val="18"/>
                <w:szCs w:val="18"/>
              </w:rPr>
            </w:pPr>
            <w:r>
              <w:rPr>
                <w:rFonts w:ascii="Century Gothic" w:hAnsi="Century Gothic"/>
                <w:b/>
                <w:bCs/>
                <w:color w:val="002060"/>
                <w:sz w:val="18"/>
                <w:szCs w:val="18"/>
              </w:rPr>
              <w:t>1.005.000</w:t>
            </w:r>
          </w:p>
        </w:tc>
      </w:tr>
    </w:tbl>
    <w:p w14:paraId="4F935822" w14:textId="77777777" w:rsidR="00D93003" w:rsidRDefault="00D93003" w:rsidP="00D93003">
      <w:pPr>
        <w:pStyle w:val="Sinespaciado"/>
        <w:jc w:val="both"/>
        <w:rPr>
          <w:rFonts w:ascii="Century Gothic" w:hAnsi="Century Gothic"/>
          <w:sz w:val="24"/>
          <w:szCs w:val="24"/>
        </w:rPr>
      </w:pPr>
    </w:p>
    <w:p w14:paraId="45169A02" w14:textId="2ECF00E1" w:rsidR="00B21DBC" w:rsidRPr="00D93003" w:rsidRDefault="000C7486" w:rsidP="00D93003">
      <w:pPr>
        <w:pStyle w:val="Sinespaciado"/>
        <w:jc w:val="both"/>
        <w:rPr>
          <w:rFonts w:ascii="Century Gothic" w:hAnsi="Century Gothic"/>
          <w:b/>
          <w:bCs/>
        </w:rPr>
      </w:pPr>
      <w:r>
        <w:rPr>
          <w:rFonts w:ascii="Century Gothic" w:hAnsi="Century Gothic"/>
          <w:b/>
          <w:bCs/>
        </w:rPr>
        <w:t xml:space="preserve">     </w:t>
      </w:r>
      <w:r w:rsidR="00D93003">
        <w:rPr>
          <w:rFonts w:ascii="Century Gothic" w:hAnsi="Century Gothic"/>
          <w:b/>
          <w:bCs/>
        </w:rPr>
        <w:t>Sa</w:t>
      </w:r>
      <w:r w:rsidR="00D93003" w:rsidRPr="00D93003">
        <w:rPr>
          <w:rFonts w:ascii="Century Gothic" w:hAnsi="Century Gothic"/>
          <w:b/>
          <w:bCs/>
        </w:rPr>
        <w:t>ldo Disponible</w:t>
      </w:r>
      <w:r w:rsidR="00D93003">
        <w:rPr>
          <w:rFonts w:ascii="Century Gothic" w:hAnsi="Century Gothic"/>
          <w:b/>
          <w:bCs/>
        </w:rPr>
        <w:t xml:space="preserve"> </w:t>
      </w:r>
      <w:r w:rsidR="00D93003" w:rsidRPr="007116A1">
        <w:rPr>
          <w:rFonts w:ascii="Century Gothic" w:hAnsi="Century Gothic"/>
          <w:b/>
          <w:bCs/>
          <w:snapToGrid w:val="0"/>
          <w:color w:val="FFFF00"/>
          <w:w w:val="0"/>
          <w:sz w:val="24"/>
          <w:szCs w:val="24"/>
          <w:u w:color="000000"/>
          <w:bdr w:val="none" w:sz="0" w:space="0" w:color="000000"/>
          <w:shd w:val="clear" w:color="000000" w:fill="000000"/>
          <w:lang w:bidi="x-none"/>
        </w:rPr>
        <w:t>Según Cartola Bancaria del 03/06/2921</w:t>
      </w:r>
    </w:p>
    <w:p w14:paraId="4390960A" w14:textId="77777777" w:rsidR="00D93003" w:rsidRDefault="00D93003" w:rsidP="00D93003">
      <w:pPr>
        <w:pStyle w:val="Sinespaciado"/>
        <w:ind w:left="720"/>
        <w:jc w:val="both"/>
        <w:rPr>
          <w:rFonts w:ascii="Century Gothic" w:hAnsi="Century Gothic"/>
          <w:sz w:val="24"/>
          <w:szCs w:val="24"/>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529"/>
      </w:tblGrid>
      <w:tr w:rsidR="00D93003" w:rsidRPr="006C5936" w14:paraId="1128DEBE" w14:textId="77777777" w:rsidTr="0091207E">
        <w:tc>
          <w:tcPr>
            <w:tcW w:w="2529" w:type="dxa"/>
            <w:shd w:val="clear" w:color="auto" w:fill="FABF8F" w:themeFill="accent6" w:themeFillTint="99"/>
          </w:tcPr>
          <w:p w14:paraId="60F77AA4" w14:textId="77777777" w:rsidR="00D93003" w:rsidRPr="006C5936" w:rsidRDefault="00D93003" w:rsidP="0091207E">
            <w:pPr>
              <w:jc w:val="center"/>
              <w:rPr>
                <w:rFonts w:ascii="Century Gothic" w:hAnsi="Century Gothic"/>
                <w:b/>
              </w:rPr>
            </w:pPr>
            <w:r w:rsidRPr="006C5936">
              <w:rPr>
                <w:rFonts w:ascii="Century Gothic" w:hAnsi="Century Gothic"/>
                <w:b/>
              </w:rPr>
              <w:t>Saldo Disponible</w:t>
            </w:r>
            <w:r>
              <w:rPr>
                <w:rFonts w:ascii="Century Gothic" w:hAnsi="Century Gothic"/>
                <w:b/>
              </w:rPr>
              <w:t xml:space="preserve"> ($)</w:t>
            </w:r>
          </w:p>
        </w:tc>
      </w:tr>
      <w:tr w:rsidR="00D93003" w:rsidRPr="006C5936" w14:paraId="5AF2BD2E" w14:textId="77777777" w:rsidTr="0091207E">
        <w:tc>
          <w:tcPr>
            <w:tcW w:w="2529" w:type="dxa"/>
            <w:shd w:val="clear" w:color="auto" w:fill="FDE9D9" w:themeFill="accent6" w:themeFillTint="33"/>
          </w:tcPr>
          <w:p w14:paraId="67F5C77C" w14:textId="77777777" w:rsidR="00D93003" w:rsidRPr="006C5936" w:rsidRDefault="00D93003" w:rsidP="0091207E">
            <w:pPr>
              <w:rPr>
                <w:rFonts w:ascii="Century Gothic" w:hAnsi="Century Gothic"/>
                <w:b/>
                <w:sz w:val="20"/>
                <w:szCs w:val="20"/>
              </w:rPr>
            </w:pPr>
          </w:p>
        </w:tc>
      </w:tr>
      <w:tr w:rsidR="00D93003" w:rsidRPr="006C5936" w14:paraId="051C4A4C" w14:textId="77777777" w:rsidTr="0091207E">
        <w:tc>
          <w:tcPr>
            <w:tcW w:w="2529" w:type="dxa"/>
            <w:shd w:val="clear" w:color="auto" w:fill="FBD4B4" w:themeFill="accent6" w:themeFillTint="66"/>
          </w:tcPr>
          <w:p w14:paraId="2D508573" w14:textId="77777777" w:rsidR="00D93003" w:rsidRPr="006C5936" w:rsidRDefault="00D93003" w:rsidP="0091207E">
            <w:pPr>
              <w:jc w:val="center"/>
              <w:rPr>
                <w:rFonts w:ascii="Century Gothic" w:hAnsi="Century Gothic"/>
                <w:b/>
                <w:sz w:val="18"/>
                <w:szCs w:val="18"/>
              </w:rPr>
            </w:pPr>
            <w:r>
              <w:rPr>
                <w:rFonts w:ascii="Century Gothic" w:hAnsi="Century Gothic"/>
                <w:b/>
                <w:sz w:val="18"/>
                <w:szCs w:val="18"/>
              </w:rPr>
              <w:t>Saldo Inicial: S 2.850.182</w:t>
            </w:r>
          </w:p>
        </w:tc>
      </w:tr>
      <w:tr w:rsidR="00D93003" w:rsidRPr="006C5936" w14:paraId="22CD6A43" w14:textId="77777777" w:rsidTr="0091207E">
        <w:tc>
          <w:tcPr>
            <w:tcW w:w="2529" w:type="dxa"/>
            <w:shd w:val="clear" w:color="auto" w:fill="FDE9D9" w:themeFill="accent6" w:themeFillTint="33"/>
          </w:tcPr>
          <w:p w14:paraId="295AFDF5" w14:textId="77777777" w:rsidR="00D93003" w:rsidRPr="006C5936" w:rsidRDefault="00D93003" w:rsidP="0091207E">
            <w:pPr>
              <w:jc w:val="center"/>
              <w:rPr>
                <w:rFonts w:ascii="Century Gothic" w:hAnsi="Century Gothic"/>
                <w:b/>
                <w:sz w:val="18"/>
                <w:szCs w:val="18"/>
              </w:rPr>
            </w:pPr>
            <w:r w:rsidRPr="006C5936">
              <w:rPr>
                <w:rFonts w:ascii="Century Gothic" w:hAnsi="Century Gothic"/>
                <w:b/>
                <w:sz w:val="18"/>
                <w:szCs w:val="18"/>
              </w:rPr>
              <w:t>PFAM 2021:</w:t>
            </w:r>
            <w:r>
              <w:rPr>
                <w:rFonts w:ascii="Century Gothic" w:hAnsi="Century Gothic"/>
                <w:b/>
                <w:sz w:val="18"/>
                <w:szCs w:val="18"/>
              </w:rPr>
              <w:t xml:space="preserve"> $ 15.000.000</w:t>
            </w:r>
          </w:p>
        </w:tc>
      </w:tr>
      <w:tr w:rsidR="00D93003" w14:paraId="630FA635" w14:textId="77777777" w:rsidTr="0091207E">
        <w:tc>
          <w:tcPr>
            <w:tcW w:w="2529" w:type="dxa"/>
            <w:shd w:val="clear" w:color="auto" w:fill="FDE9D9" w:themeFill="accent6" w:themeFillTint="33"/>
          </w:tcPr>
          <w:p w14:paraId="3D72400A" w14:textId="77777777" w:rsidR="00D93003" w:rsidRDefault="00D93003" w:rsidP="0091207E">
            <w:pPr>
              <w:jc w:val="center"/>
              <w:rPr>
                <w:rFonts w:ascii="Century Gothic" w:hAnsi="Century Gothic"/>
                <w:b/>
                <w:color w:val="002060"/>
                <w:sz w:val="24"/>
                <w:szCs w:val="24"/>
              </w:rPr>
            </w:pPr>
          </w:p>
        </w:tc>
      </w:tr>
      <w:tr w:rsidR="00D93003" w14:paraId="3A6BB34B" w14:textId="77777777" w:rsidTr="0091207E">
        <w:tc>
          <w:tcPr>
            <w:tcW w:w="2529" w:type="dxa"/>
            <w:shd w:val="clear" w:color="auto" w:fill="FDE9D9" w:themeFill="accent6" w:themeFillTint="33"/>
          </w:tcPr>
          <w:p w14:paraId="6A6832A4" w14:textId="77777777" w:rsidR="00D93003" w:rsidRDefault="00D93003" w:rsidP="0091207E">
            <w:pPr>
              <w:jc w:val="center"/>
              <w:rPr>
                <w:rFonts w:ascii="Century Gothic" w:hAnsi="Century Gothic"/>
                <w:b/>
                <w:color w:val="002060"/>
                <w:sz w:val="24"/>
                <w:szCs w:val="24"/>
              </w:rPr>
            </w:pPr>
            <w:r>
              <w:rPr>
                <w:rFonts w:ascii="Century Gothic" w:hAnsi="Century Gothic"/>
                <w:b/>
                <w:color w:val="002060"/>
                <w:sz w:val="24"/>
                <w:szCs w:val="24"/>
              </w:rPr>
              <w:t>$ 17.467 286</w:t>
            </w:r>
          </w:p>
        </w:tc>
      </w:tr>
    </w:tbl>
    <w:p w14:paraId="50CA056F" w14:textId="77777777" w:rsidR="00D93003" w:rsidRDefault="00D93003" w:rsidP="00D93003">
      <w:pPr>
        <w:rPr>
          <w:rFonts w:ascii="Century Gothic" w:hAnsi="Century Gothic"/>
          <w:snapToGrid w:val="0"/>
          <w:w w:val="0"/>
          <w:sz w:val="24"/>
          <w:szCs w:val="24"/>
          <w:u w:color="000000"/>
          <w:bdr w:val="none" w:sz="0" w:space="0" w:color="000000"/>
          <w:shd w:val="clear" w:color="000000" w:fill="000000"/>
          <w:lang w:bidi="x-none"/>
        </w:rPr>
      </w:pPr>
    </w:p>
    <w:p w14:paraId="40850895" w14:textId="13A4F872" w:rsidR="00D93003" w:rsidRPr="007138A6" w:rsidRDefault="00D93003" w:rsidP="007138A6">
      <w:pPr>
        <w:rPr>
          <w:rFonts w:ascii="Century Gothic" w:hAnsi="Century Gothic"/>
          <w:b/>
          <w:bCs/>
          <w:snapToGrid w:val="0"/>
          <w:color w:val="FFFF00"/>
          <w:w w:val="0"/>
          <w:sz w:val="24"/>
          <w:szCs w:val="24"/>
          <w:u w:color="000000"/>
          <w:bdr w:val="none" w:sz="0" w:space="0" w:color="000000"/>
          <w:shd w:val="clear" w:color="000000" w:fill="000000"/>
          <w:lang w:bidi="x-none"/>
        </w:rPr>
      </w:pPr>
      <w:r w:rsidRPr="007116A1">
        <w:rPr>
          <w:rFonts w:ascii="Century Gothic" w:hAnsi="Century Gothic"/>
          <w:b/>
          <w:bCs/>
          <w:snapToGrid w:val="0"/>
          <w:w w:val="0"/>
          <w:sz w:val="24"/>
          <w:szCs w:val="24"/>
          <w:u w:color="000000"/>
          <w:bdr w:val="none" w:sz="0" w:space="0" w:color="000000"/>
          <w:shd w:val="clear" w:color="000000" w:fill="000000"/>
          <w:lang w:bidi="x-none"/>
        </w:rPr>
        <w:br w:type="textWrapping" w:clear="all"/>
      </w:r>
    </w:p>
    <w:p w14:paraId="5D845E25" w14:textId="38E8BD3A" w:rsidR="00B57C23" w:rsidRDefault="000C7486" w:rsidP="00010B27">
      <w:pPr>
        <w:pStyle w:val="Sinespaciado"/>
        <w:jc w:val="both"/>
        <w:rPr>
          <w:rFonts w:ascii="Century Gothic" w:hAnsi="Century Gothic"/>
          <w:sz w:val="24"/>
          <w:szCs w:val="24"/>
        </w:rPr>
      </w:pPr>
      <w:r>
        <w:rPr>
          <w:rFonts w:ascii="Century Gothic" w:hAnsi="Century Gothic"/>
          <w:sz w:val="24"/>
          <w:szCs w:val="24"/>
        </w:rPr>
        <w:t xml:space="preserve">    </w:t>
      </w:r>
      <w:r w:rsidR="00B57C23">
        <w:rPr>
          <w:rFonts w:ascii="Century Gothic" w:hAnsi="Century Gothic"/>
          <w:sz w:val="24"/>
          <w:szCs w:val="24"/>
        </w:rPr>
        <w:t>IV Conclusiones</w:t>
      </w:r>
    </w:p>
    <w:p w14:paraId="71C4A526" w14:textId="3ADBEC5B" w:rsidR="00B57C23" w:rsidRDefault="00B57C23" w:rsidP="000E22D7">
      <w:pPr>
        <w:pStyle w:val="Sinespaciado"/>
        <w:numPr>
          <w:ilvl w:val="0"/>
          <w:numId w:val="9"/>
        </w:numPr>
        <w:jc w:val="both"/>
        <w:rPr>
          <w:rFonts w:ascii="Century Gothic" w:hAnsi="Century Gothic"/>
          <w:sz w:val="24"/>
          <w:szCs w:val="24"/>
        </w:rPr>
      </w:pPr>
      <w:r>
        <w:rPr>
          <w:rFonts w:ascii="Century Gothic" w:hAnsi="Century Gothic"/>
          <w:sz w:val="24"/>
          <w:szCs w:val="24"/>
        </w:rPr>
        <w:t>Fortalecimiento de la Asociación y Gobernanza</w:t>
      </w:r>
    </w:p>
    <w:p w14:paraId="5D890C1F" w14:textId="77777777" w:rsidR="001B48E8" w:rsidRDefault="001B48E8" w:rsidP="00CC76B5">
      <w:pPr>
        <w:pStyle w:val="Sinespaciado"/>
        <w:ind w:left="720"/>
        <w:jc w:val="both"/>
        <w:rPr>
          <w:rFonts w:ascii="Century Gothic" w:hAnsi="Century Gothic"/>
          <w:sz w:val="24"/>
          <w:szCs w:val="24"/>
        </w:rPr>
      </w:pPr>
    </w:p>
    <w:p w14:paraId="1A485FB0" w14:textId="160357AF" w:rsidR="00CC76B5" w:rsidRPr="001B48E8" w:rsidRDefault="00CC76B5" w:rsidP="001B48E8">
      <w:pPr>
        <w:pStyle w:val="Sinespaciado"/>
        <w:numPr>
          <w:ilvl w:val="0"/>
          <w:numId w:val="11"/>
        </w:numPr>
        <w:jc w:val="both"/>
        <w:rPr>
          <w:rFonts w:ascii="Century Gothic" w:hAnsi="Century Gothic"/>
          <w:b/>
          <w:bCs/>
          <w:sz w:val="24"/>
          <w:szCs w:val="24"/>
        </w:rPr>
      </w:pPr>
      <w:r w:rsidRPr="001B48E8">
        <w:rPr>
          <w:rFonts w:ascii="Century Gothic" w:hAnsi="Century Gothic"/>
          <w:b/>
          <w:bCs/>
          <w:sz w:val="24"/>
          <w:szCs w:val="24"/>
        </w:rPr>
        <w:t xml:space="preserve">Potenciar la condición de comuna mágica de las Municipalidades participantes, contribuyendo en su desarrollo económico, social, cultural y turístico permitiéndolo potenciar su identidad </w:t>
      </w:r>
      <w:r w:rsidR="001B48E8" w:rsidRPr="001B48E8">
        <w:rPr>
          <w:rFonts w:ascii="Century Gothic" w:hAnsi="Century Gothic"/>
          <w:b/>
          <w:bCs/>
          <w:sz w:val="24"/>
          <w:szCs w:val="24"/>
        </w:rPr>
        <w:t>y condición</w:t>
      </w:r>
      <w:r w:rsidRPr="001B48E8">
        <w:rPr>
          <w:rFonts w:ascii="Century Gothic" w:hAnsi="Century Gothic"/>
          <w:b/>
          <w:bCs/>
          <w:sz w:val="24"/>
          <w:szCs w:val="24"/>
        </w:rPr>
        <w:t xml:space="preserve"> de comuna mágica.</w:t>
      </w:r>
    </w:p>
    <w:p w14:paraId="658B919E" w14:textId="77777777" w:rsidR="00CC76B5" w:rsidRPr="00CC76B5" w:rsidRDefault="00CC76B5" w:rsidP="00CC76B5">
      <w:pPr>
        <w:pStyle w:val="Sinespaciado"/>
        <w:ind w:left="720"/>
        <w:jc w:val="both"/>
        <w:rPr>
          <w:rFonts w:ascii="Century Gothic" w:hAnsi="Century Gothic"/>
          <w:sz w:val="24"/>
          <w:szCs w:val="24"/>
        </w:rPr>
      </w:pPr>
    </w:p>
    <w:p w14:paraId="365E3A75" w14:textId="540225C0" w:rsidR="00CC76B5" w:rsidRDefault="001B48E8" w:rsidP="00CC76B5">
      <w:pPr>
        <w:pStyle w:val="Sinespaciado"/>
        <w:ind w:left="720"/>
        <w:jc w:val="both"/>
        <w:rPr>
          <w:rFonts w:ascii="Century Gothic" w:hAnsi="Century Gothic"/>
          <w:sz w:val="24"/>
          <w:szCs w:val="24"/>
        </w:rPr>
      </w:pPr>
      <w:r>
        <w:rPr>
          <w:rFonts w:ascii="Century Gothic" w:hAnsi="Century Gothic"/>
          <w:sz w:val="24"/>
          <w:szCs w:val="24"/>
        </w:rPr>
        <w:lastRenderedPageBreak/>
        <w:t>Al respecto y para alcanzar este objetivo,</w:t>
      </w:r>
      <w:r w:rsidRPr="00CC76B5">
        <w:rPr>
          <w:rFonts w:ascii="Century Gothic" w:hAnsi="Century Gothic"/>
          <w:sz w:val="24"/>
          <w:szCs w:val="24"/>
        </w:rPr>
        <w:t xml:space="preserve"> </w:t>
      </w:r>
      <w:r>
        <w:rPr>
          <w:rFonts w:ascii="Century Gothic" w:hAnsi="Century Gothic"/>
          <w:sz w:val="24"/>
          <w:szCs w:val="24"/>
        </w:rPr>
        <w:t>l</w:t>
      </w:r>
      <w:r w:rsidRPr="00CC76B5">
        <w:rPr>
          <w:rFonts w:ascii="Century Gothic" w:hAnsi="Century Gothic"/>
          <w:sz w:val="24"/>
          <w:szCs w:val="24"/>
        </w:rPr>
        <w:t>os</w:t>
      </w:r>
      <w:r w:rsidR="00CC76B5" w:rsidRPr="00CC76B5">
        <w:rPr>
          <w:rFonts w:ascii="Century Gothic" w:hAnsi="Century Gothic"/>
          <w:sz w:val="24"/>
          <w:szCs w:val="24"/>
        </w:rPr>
        <w:t xml:space="preserve"> alcaldes y Unidades Técnicas del Directorio de la Asociación </w:t>
      </w:r>
      <w:r w:rsidRPr="00CC76B5">
        <w:rPr>
          <w:rFonts w:ascii="Century Gothic" w:hAnsi="Century Gothic"/>
          <w:sz w:val="24"/>
          <w:szCs w:val="24"/>
        </w:rPr>
        <w:t>generaron</w:t>
      </w:r>
      <w:r w:rsidR="00CC76B5" w:rsidRPr="00CC76B5">
        <w:rPr>
          <w:rFonts w:ascii="Century Gothic" w:hAnsi="Century Gothic"/>
          <w:sz w:val="24"/>
          <w:szCs w:val="24"/>
        </w:rPr>
        <w:t xml:space="preserve"> un documento de acuerdos llamado la “Carta de Doñihue” del mes de </w:t>
      </w:r>
      <w:r w:rsidRPr="00CC76B5">
        <w:rPr>
          <w:rFonts w:ascii="Century Gothic" w:hAnsi="Century Gothic"/>
          <w:sz w:val="24"/>
          <w:szCs w:val="24"/>
        </w:rPr>
        <w:t>noviembre</w:t>
      </w:r>
      <w:r w:rsidR="00CC76B5" w:rsidRPr="00CC76B5">
        <w:rPr>
          <w:rFonts w:ascii="Century Gothic" w:hAnsi="Century Gothic"/>
          <w:sz w:val="24"/>
          <w:szCs w:val="24"/>
        </w:rPr>
        <w:t xml:space="preserve"> del 2018, el cual registra las acciones acordadas para avanzar y cumplir con los objetivos institucionales.  Entre uno de sus acuerdos tomados está; fomentar la inversión local, regional, nacional e internacional, a nivel público y privado en las comunas asociadas</w:t>
      </w:r>
      <w:r w:rsidR="00EA1562">
        <w:rPr>
          <w:rFonts w:ascii="Century Gothic" w:hAnsi="Century Gothic"/>
          <w:sz w:val="24"/>
          <w:szCs w:val="24"/>
        </w:rPr>
        <w:t>.</w:t>
      </w:r>
    </w:p>
    <w:p w14:paraId="6D0D4C34" w14:textId="323166F2" w:rsidR="001B48E8" w:rsidRDefault="001B48E8" w:rsidP="00CC76B5">
      <w:pPr>
        <w:pStyle w:val="Sinespaciado"/>
        <w:ind w:left="720"/>
        <w:jc w:val="both"/>
        <w:rPr>
          <w:rFonts w:ascii="Century Gothic" w:hAnsi="Century Gothic"/>
          <w:sz w:val="24"/>
          <w:szCs w:val="24"/>
        </w:rPr>
      </w:pPr>
    </w:p>
    <w:p w14:paraId="202EC2C2" w14:textId="7D694304" w:rsidR="001B48E8" w:rsidRDefault="001B48E8" w:rsidP="00FC3CCE">
      <w:pPr>
        <w:pStyle w:val="Sinespaciado"/>
        <w:numPr>
          <w:ilvl w:val="0"/>
          <w:numId w:val="11"/>
        </w:numPr>
        <w:jc w:val="both"/>
        <w:rPr>
          <w:rFonts w:ascii="Century Gothic" w:hAnsi="Century Gothic"/>
          <w:b/>
          <w:sz w:val="24"/>
          <w:szCs w:val="24"/>
        </w:rPr>
      </w:pPr>
      <w:r>
        <w:rPr>
          <w:rFonts w:ascii="Century Gothic" w:hAnsi="Century Gothic"/>
          <w:b/>
          <w:sz w:val="24"/>
          <w:szCs w:val="24"/>
        </w:rPr>
        <w:t xml:space="preserve">Asumir los temas derivados del funcionamiento del turismo en relación con las actividades artesanales, culturales, artísticas, seminarios y ferias gastronómicas que se desarrollen en estos. </w:t>
      </w:r>
    </w:p>
    <w:p w14:paraId="3909BA32" w14:textId="54D4E51A" w:rsidR="000C7486" w:rsidRDefault="000C7486" w:rsidP="001B48E8">
      <w:pPr>
        <w:pStyle w:val="Sinespaciado"/>
        <w:jc w:val="both"/>
        <w:rPr>
          <w:rFonts w:ascii="Century Gothic" w:hAnsi="Century Gothic"/>
          <w:b/>
          <w:sz w:val="24"/>
          <w:szCs w:val="24"/>
        </w:rPr>
      </w:pPr>
      <w:r>
        <w:rPr>
          <w:rFonts w:ascii="Century Gothic" w:hAnsi="Century Gothic"/>
          <w:b/>
          <w:sz w:val="24"/>
          <w:szCs w:val="24"/>
        </w:rPr>
        <w:t xml:space="preserve">     </w:t>
      </w:r>
    </w:p>
    <w:p w14:paraId="32DAC105" w14:textId="0D2BAE91" w:rsidR="000C7486" w:rsidRDefault="000C7486" w:rsidP="001B48E8">
      <w:pPr>
        <w:pStyle w:val="Sinespaciado"/>
        <w:jc w:val="both"/>
        <w:rPr>
          <w:rFonts w:ascii="Century Gothic" w:hAnsi="Century Gothic"/>
          <w:b/>
          <w:sz w:val="24"/>
          <w:szCs w:val="24"/>
        </w:rPr>
      </w:pPr>
    </w:p>
    <w:p w14:paraId="47557148" w14:textId="61160EEA" w:rsidR="000C7486" w:rsidRDefault="000C7486" w:rsidP="000C7486">
      <w:pPr>
        <w:pStyle w:val="Sinespaciado"/>
        <w:jc w:val="both"/>
        <w:rPr>
          <w:rFonts w:ascii="Century Gothic" w:hAnsi="Century Gothic"/>
          <w:sz w:val="24"/>
          <w:szCs w:val="24"/>
        </w:rPr>
      </w:pPr>
      <w:r>
        <w:rPr>
          <w:rFonts w:ascii="Century Gothic" w:hAnsi="Century Gothic"/>
          <w:b/>
          <w:sz w:val="24"/>
          <w:szCs w:val="24"/>
        </w:rPr>
        <w:t xml:space="preserve">      </w:t>
      </w:r>
      <w:r>
        <w:rPr>
          <w:rFonts w:ascii="Century Gothic" w:hAnsi="Century Gothic"/>
          <w:sz w:val="24"/>
          <w:szCs w:val="24"/>
        </w:rPr>
        <w:t xml:space="preserve">    La Asociación de Municipalidades en su plan de fomentar el turismo     al interior de sus territorios locales, mantiene la convicción de fortalecer sus programas de turismo a través de una gestión asociativa, que le permita convocar a artesanos, expresiones culturales y visitantes en actividades mancomunadas, tales como seminarios y eventos feriales. </w:t>
      </w:r>
    </w:p>
    <w:p w14:paraId="33E7BABD" w14:textId="77777777" w:rsidR="000C7486" w:rsidRDefault="000C7486" w:rsidP="000C7486">
      <w:pPr>
        <w:pStyle w:val="Sinespaciado"/>
        <w:jc w:val="both"/>
        <w:rPr>
          <w:rFonts w:ascii="Century Gothic" w:hAnsi="Century Gothic"/>
          <w:sz w:val="24"/>
          <w:szCs w:val="24"/>
        </w:rPr>
      </w:pPr>
      <w:r>
        <w:rPr>
          <w:rFonts w:ascii="Century Gothic" w:hAnsi="Century Gothic"/>
          <w:sz w:val="24"/>
          <w:szCs w:val="24"/>
        </w:rPr>
        <w:t xml:space="preserve"> </w:t>
      </w:r>
    </w:p>
    <w:p w14:paraId="5FD4AAAB" w14:textId="2FA8F6C5" w:rsidR="000C7486" w:rsidRDefault="000C7486" w:rsidP="000C7486">
      <w:pPr>
        <w:pStyle w:val="Sinespaciado"/>
        <w:jc w:val="both"/>
        <w:rPr>
          <w:rFonts w:ascii="Century Gothic" w:hAnsi="Century Gothic"/>
          <w:b/>
          <w:sz w:val="24"/>
          <w:szCs w:val="24"/>
        </w:rPr>
      </w:pPr>
      <w:r>
        <w:rPr>
          <w:rFonts w:ascii="Century Gothic" w:hAnsi="Century Gothic"/>
          <w:sz w:val="24"/>
          <w:szCs w:val="24"/>
        </w:rPr>
        <w:t xml:space="preserve">     </w:t>
      </w:r>
      <w:r w:rsidR="009E19B9">
        <w:rPr>
          <w:rFonts w:ascii="Century Gothic" w:hAnsi="Century Gothic"/>
          <w:sz w:val="24"/>
          <w:szCs w:val="24"/>
        </w:rPr>
        <w:t>Los Proyectos</w:t>
      </w:r>
      <w:r>
        <w:rPr>
          <w:rFonts w:ascii="Century Gothic" w:hAnsi="Century Gothic"/>
          <w:sz w:val="24"/>
          <w:szCs w:val="24"/>
        </w:rPr>
        <w:t>, tales como las ferias artesanales y gastronómicas realizadas, lograron generar un espacio para artesanos y emprendedores gastronómicos de comunas mágicas de Chile, que permitió reunir en un solo lugar a la artesanía autóctona, productos de artesanos alimentarios, gastronomía ancestral y representaciones culturales con identidad local de pueblos costeros y cordilleranos, de la zona norte, centro, y sur de nuestro país.  Los encuentros ofrecieron además la oportunidad a otros municipios invitados para exponer sus artesanías identitarias y artesanías alimentarias</w:t>
      </w:r>
    </w:p>
    <w:p w14:paraId="6E213864" w14:textId="2647153B" w:rsidR="001B48E8" w:rsidRPr="000C7486" w:rsidRDefault="001B48E8" w:rsidP="001B48E8">
      <w:pPr>
        <w:pStyle w:val="Sinespaciado"/>
        <w:jc w:val="both"/>
        <w:rPr>
          <w:rFonts w:ascii="Century Gothic" w:hAnsi="Century Gothic"/>
        </w:rPr>
      </w:pPr>
      <w:r>
        <w:rPr>
          <w:rFonts w:ascii="Century Gothic" w:hAnsi="Century Gothic"/>
        </w:rPr>
        <w:t xml:space="preserve"> </w:t>
      </w:r>
      <w:r>
        <w:rPr>
          <w:rFonts w:ascii="Century Gothic" w:hAnsi="Century Gothic"/>
          <w:sz w:val="24"/>
          <w:szCs w:val="24"/>
        </w:rPr>
        <w:t>de otras comunas del país.</w:t>
      </w:r>
    </w:p>
    <w:p w14:paraId="727BC7C8" w14:textId="77777777" w:rsidR="00EA1562" w:rsidRPr="00CC76B5" w:rsidRDefault="00EA1562" w:rsidP="000C7486">
      <w:pPr>
        <w:pStyle w:val="Sinespaciado"/>
        <w:jc w:val="both"/>
        <w:rPr>
          <w:rFonts w:ascii="Century Gothic" w:hAnsi="Century Gothic"/>
          <w:sz w:val="24"/>
          <w:szCs w:val="24"/>
        </w:rPr>
      </w:pPr>
    </w:p>
    <w:p w14:paraId="5D217A16" w14:textId="3BD59A67" w:rsidR="00941E06" w:rsidRPr="00FC3CCE" w:rsidRDefault="00941E06" w:rsidP="00FC3CCE">
      <w:pPr>
        <w:pStyle w:val="Prrafodelista"/>
        <w:numPr>
          <w:ilvl w:val="0"/>
          <w:numId w:val="11"/>
        </w:numPr>
        <w:spacing w:after="0" w:line="240" w:lineRule="auto"/>
        <w:jc w:val="both"/>
        <w:rPr>
          <w:rFonts w:ascii="Century Gothic" w:eastAsia="Calibri" w:hAnsi="Century Gothic" w:cs="Times New Roman"/>
          <w:b/>
          <w:sz w:val="24"/>
          <w:szCs w:val="24"/>
        </w:rPr>
      </w:pPr>
      <w:r w:rsidRPr="00FC3CCE">
        <w:rPr>
          <w:rFonts w:ascii="Century Gothic" w:eastAsia="Calibri" w:hAnsi="Century Gothic" w:cs="Times New Roman"/>
          <w:b/>
          <w:sz w:val="24"/>
          <w:szCs w:val="24"/>
        </w:rPr>
        <w:t xml:space="preserve">Facilitar la búsqueda de recursos derivado de la actividad en beneficio de las ciudades.  </w:t>
      </w:r>
    </w:p>
    <w:p w14:paraId="68557CED" w14:textId="77777777" w:rsidR="00941E06" w:rsidRPr="00941E06" w:rsidRDefault="00941E06" w:rsidP="00941E06">
      <w:pPr>
        <w:spacing w:after="0" w:line="240" w:lineRule="auto"/>
        <w:ind w:left="360"/>
        <w:jc w:val="both"/>
        <w:rPr>
          <w:rFonts w:ascii="Century Gothic" w:eastAsia="Calibri" w:hAnsi="Century Gothic" w:cs="Times New Roman"/>
        </w:rPr>
      </w:pPr>
      <w:r w:rsidRPr="00941E06">
        <w:rPr>
          <w:rFonts w:ascii="Century Gothic" w:eastAsia="Calibri" w:hAnsi="Century Gothic" w:cs="Times New Roman"/>
        </w:rPr>
        <w:t xml:space="preserve"> </w:t>
      </w:r>
    </w:p>
    <w:p w14:paraId="32A66F42" w14:textId="77777777" w:rsidR="00941E06" w:rsidRPr="00941E06" w:rsidRDefault="00941E06" w:rsidP="00941E06">
      <w:pPr>
        <w:spacing w:after="0" w:line="240" w:lineRule="auto"/>
        <w:ind w:left="360"/>
        <w:jc w:val="both"/>
        <w:rPr>
          <w:rFonts w:ascii="Century Gothic" w:eastAsia="Calibri" w:hAnsi="Century Gothic" w:cs="Times New Roman"/>
          <w:sz w:val="24"/>
          <w:szCs w:val="24"/>
        </w:rPr>
      </w:pPr>
      <w:r w:rsidRPr="00941E06">
        <w:rPr>
          <w:rFonts w:ascii="Century Gothic" w:eastAsia="Calibri" w:hAnsi="Century Gothic" w:cs="Times New Roman"/>
          <w:sz w:val="24"/>
          <w:szCs w:val="24"/>
        </w:rPr>
        <w:t xml:space="preserve">El objetivo de las Municipalidades al vincularse a través de la Red de Comunas Mágicas de Chile, en el marco del asociativismo municipal, es precisamente la búsqueda de recursos a través de acciones mancomunadas frente a líneas de financiamiento público y desarrollar productos más atractivos y de interés para organismos privados. </w:t>
      </w:r>
    </w:p>
    <w:p w14:paraId="360704AE" w14:textId="77777777" w:rsidR="00941E06" w:rsidRPr="00941E06" w:rsidRDefault="00941E06" w:rsidP="00941E06">
      <w:pPr>
        <w:spacing w:after="0" w:line="240" w:lineRule="auto"/>
        <w:ind w:left="360"/>
        <w:jc w:val="both"/>
        <w:rPr>
          <w:rFonts w:ascii="Century Gothic" w:eastAsia="Calibri" w:hAnsi="Century Gothic" w:cs="Times New Roman"/>
          <w:sz w:val="24"/>
          <w:szCs w:val="24"/>
        </w:rPr>
      </w:pPr>
      <w:r w:rsidRPr="00941E06">
        <w:rPr>
          <w:rFonts w:ascii="Century Gothic" w:eastAsia="Calibri" w:hAnsi="Century Gothic" w:cs="Times New Roman"/>
          <w:sz w:val="24"/>
          <w:szCs w:val="24"/>
        </w:rPr>
        <w:t xml:space="preserve"> </w:t>
      </w:r>
    </w:p>
    <w:p w14:paraId="464B488C" w14:textId="73FC71D1" w:rsidR="00941E06" w:rsidRPr="00941E06" w:rsidRDefault="00941E06" w:rsidP="00941E06">
      <w:pPr>
        <w:spacing w:after="0" w:line="240" w:lineRule="auto"/>
        <w:ind w:left="360"/>
        <w:jc w:val="both"/>
        <w:rPr>
          <w:rFonts w:ascii="Century Gothic" w:eastAsia="Calibri" w:hAnsi="Century Gothic" w:cs="Times New Roman"/>
          <w:sz w:val="24"/>
          <w:szCs w:val="24"/>
        </w:rPr>
      </w:pPr>
      <w:r w:rsidRPr="00941E06">
        <w:rPr>
          <w:rFonts w:ascii="Century Gothic" w:eastAsia="Calibri" w:hAnsi="Century Gothic" w:cs="Times New Roman"/>
          <w:sz w:val="24"/>
          <w:szCs w:val="24"/>
        </w:rPr>
        <w:t>En este sentido,</w:t>
      </w:r>
      <w:r w:rsidR="00FC3CCE">
        <w:rPr>
          <w:rFonts w:ascii="Century Gothic" w:eastAsia="Calibri" w:hAnsi="Century Gothic" w:cs="Times New Roman"/>
          <w:sz w:val="24"/>
          <w:szCs w:val="24"/>
        </w:rPr>
        <w:t xml:space="preserve"> </w:t>
      </w:r>
      <w:r w:rsidRPr="00941E06">
        <w:rPr>
          <w:rFonts w:ascii="Century Gothic" w:eastAsia="Calibri" w:hAnsi="Century Gothic" w:cs="Times New Roman"/>
          <w:sz w:val="24"/>
          <w:szCs w:val="24"/>
        </w:rPr>
        <w:t xml:space="preserve">se </w:t>
      </w:r>
      <w:r w:rsidR="00FC3CCE" w:rsidRPr="00941E06">
        <w:rPr>
          <w:rFonts w:ascii="Century Gothic" w:eastAsia="Calibri" w:hAnsi="Century Gothic" w:cs="Times New Roman"/>
          <w:sz w:val="24"/>
          <w:szCs w:val="24"/>
        </w:rPr>
        <w:t>postuló al</w:t>
      </w:r>
      <w:r w:rsidRPr="00941E06">
        <w:rPr>
          <w:rFonts w:ascii="Century Gothic" w:eastAsia="Calibri" w:hAnsi="Century Gothic" w:cs="Times New Roman"/>
          <w:sz w:val="24"/>
          <w:szCs w:val="24"/>
        </w:rPr>
        <w:t xml:space="preserve"> Programa de Fortalecimiento de Asociaciones Municipales, línea que </w:t>
      </w:r>
      <w:r w:rsidR="009E19B9" w:rsidRPr="00941E06">
        <w:rPr>
          <w:rFonts w:ascii="Century Gothic" w:eastAsia="Calibri" w:hAnsi="Century Gothic" w:cs="Times New Roman"/>
          <w:sz w:val="24"/>
          <w:szCs w:val="24"/>
        </w:rPr>
        <w:t>permite postular</w:t>
      </w:r>
      <w:r w:rsidRPr="00941E06">
        <w:rPr>
          <w:rFonts w:ascii="Century Gothic" w:eastAsia="Calibri" w:hAnsi="Century Gothic" w:cs="Times New Roman"/>
          <w:sz w:val="24"/>
          <w:szCs w:val="24"/>
        </w:rPr>
        <w:t xml:space="preserve"> desde un municipio, con el objetivo de promover sus territorios y posicionar a la Asociación de Municipios bajo el nombre de la Red Nacional de Comunas Mágicas. </w:t>
      </w:r>
    </w:p>
    <w:p w14:paraId="220728B7" w14:textId="18E56FC4" w:rsidR="007138A6" w:rsidRPr="00FC3CCE" w:rsidRDefault="00FC3CCE" w:rsidP="007138A6">
      <w:pPr>
        <w:pStyle w:val="Sinespaciado"/>
        <w:ind w:left="720"/>
        <w:jc w:val="both"/>
        <w:rPr>
          <w:rFonts w:ascii="Century Gothic" w:hAnsi="Century Gothic"/>
          <w:b/>
          <w:bCs/>
          <w:sz w:val="24"/>
          <w:szCs w:val="24"/>
        </w:rPr>
      </w:pPr>
      <w:r w:rsidRPr="00FC3CCE">
        <w:rPr>
          <w:rFonts w:ascii="Century Gothic" w:hAnsi="Century Gothic"/>
          <w:b/>
          <w:bCs/>
          <w:sz w:val="24"/>
          <w:szCs w:val="24"/>
        </w:rPr>
        <w:lastRenderedPageBreak/>
        <w:t>Respecto del primer proyecto postulado al PFAM(SUBDERE), existe como bien material de la asociación 98 módulos metálicos de 2x1, para armar 20 estand de3x2 para exposiciones artesanales</w:t>
      </w:r>
    </w:p>
    <w:p w14:paraId="48B2AF14" w14:textId="77777777" w:rsidR="007138A6" w:rsidRDefault="007138A6" w:rsidP="007138A6">
      <w:pPr>
        <w:pStyle w:val="Sinespaciado"/>
        <w:ind w:left="720"/>
        <w:jc w:val="both"/>
        <w:rPr>
          <w:rFonts w:ascii="Century Gothic" w:hAnsi="Century Gothic"/>
          <w:sz w:val="24"/>
          <w:szCs w:val="24"/>
        </w:rPr>
      </w:pPr>
    </w:p>
    <w:p w14:paraId="344AD030" w14:textId="10063355" w:rsidR="00B57C23" w:rsidRDefault="00B57C23" w:rsidP="000E22D7">
      <w:pPr>
        <w:pStyle w:val="Sinespaciado"/>
        <w:numPr>
          <w:ilvl w:val="0"/>
          <w:numId w:val="9"/>
        </w:numPr>
        <w:jc w:val="both"/>
        <w:rPr>
          <w:rFonts w:ascii="Century Gothic" w:hAnsi="Century Gothic"/>
          <w:sz w:val="24"/>
          <w:szCs w:val="24"/>
        </w:rPr>
      </w:pPr>
      <w:r>
        <w:rPr>
          <w:rFonts w:ascii="Century Gothic" w:hAnsi="Century Gothic"/>
          <w:sz w:val="24"/>
          <w:szCs w:val="24"/>
        </w:rPr>
        <w:t>Desafíos y pasos a seguir</w:t>
      </w:r>
    </w:p>
    <w:p w14:paraId="58EBEE83" w14:textId="6E29FEFD" w:rsidR="000C7486" w:rsidRDefault="000C7486" w:rsidP="000C7486">
      <w:pPr>
        <w:pStyle w:val="Sinespaciado"/>
        <w:ind w:left="720"/>
        <w:jc w:val="both"/>
        <w:rPr>
          <w:rFonts w:ascii="Century Gothic" w:hAnsi="Century Gothic"/>
          <w:sz w:val="24"/>
          <w:szCs w:val="24"/>
        </w:rPr>
      </w:pPr>
    </w:p>
    <w:p w14:paraId="5C282339" w14:textId="7757C3BC" w:rsidR="000C7486" w:rsidRDefault="000C7486" w:rsidP="000C7486">
      <w:pPr>
        <w:pStyle w:val="Sinespaciado"/>
        <w:ind w:left="720"/>
        <w:jc w:val="both"/>
        <w:rPr>
          <w:rFonts w:ascii="Century Gothic" w:hAnsi="Century Gothic"/>
          <w:sz w:val="24"/>
          <w:szCs w:val="24"/>
        </w:rPr>
      </w:pPr>
      <w:r w:rsidRPr="00DF6548">
        <w:rPr>
          <w:rFonts w:ascii="Century Gothic" w:hAnsi="Century Gothic"/>
          <w:sz w:val="24"/>
          <w:szCs w:val="24"/>
        </w:rPr>
        <w:t>A pesar de las grandes dificultades</w:t>
      </w:r>
      <w:r w:rsidR="00DF6548" w:rsidRPr="00DF6548">
        <w:rPr>
          <w:rFonts w:ascii="Century Gothic" w:hAnsi="Century Gothic"/>
          <w:sz w:val="24"/>
          <w:szCs w:val="24"/>
        </w:rPr>
        <w:t xml:space="preserve"> como producto del covid-19, la Asociatividad Municipal, será sin duda</w:t>
      </w:r>
      <w:r w:rsidR="00C058E4">
        <w:rPr>
          <w:rFonts w:ascii="Century Gothic" w:hAnsi="Century Gothic"/>
          <w:sz w:val="24"/>
          <w:szCs w:val="24"/>
        </w:rPr>
        <w:t>,</w:t>
      </w:r>
      <w:r w:rsidR="00DF6548" w:rsidRPr="00DF6548">
        <w:rPr>
          <w:rFonts w:ascii="Century Gothic" w:hAnsi="Century Gothic"/>
          <w:sz w:val="24"/>
          <w:szCs w:val="24"/>
        </w:rPr>
        <w:t xml:space="preserve"> el factor </w:t>
      </w:r>
      <w:r w:rsidR="00C058E4" w:rsidRPr="00DF6548">
        <w:rPr>
          <w:rFonts w:ascii="Century Gothic" w:hAnsi="Century Gothic"/>
          <w:sz w:val="24"/>
          <w:szCs w:val="24"/>
        </w:rPr>
        <w:t>más</w:t>
      </w:r>
      <w:r w:rsidR="00DF6548" w:rsidRPr="00DF6548">
        <w:rPr>
          <w:rFonts w:ascii="Century Gothic" w:hAnsi="Century Gothic"/>
          <w:sz w:val="24"/>
          <w:szCs w:val="24"/>
        </w:rPr>
        <w:t xml:space="preserve"> importante,</w:t>
      </w:r>
      <w:r w:rsidR="00C058E4">
        <w:rPr>
          <w:rFonts w:ascii="Century Gothic" w:hAnsi="Century Gothic"/>
          <w:sz w:val="24"/>
          <w:szCs w:val="24"/>
        </w:rPr>
        <w:t xml:space="preserve"> </w:t>
      </w:r>
      <w:r w:rsidR="00DF6548" w:rsidRPr="00DF6548">
        <w:rPr>
          <w:rFonts w:ascii="Century Gothic" w:hAnsi="Century Gothic"/>
          <w:sz w:val="24"/>
          <w:szCs w:val="24"/>
        </w:rPr>
        <w:t xml:space="preserve">para la reactivación de las economías locales, especialmente en aquellos </w:t>
      </w:r>
      <w:r w:rsidR="009E19B9" w:rsidRPr="00DF6548">
        <w:rPr>
          <w:rFonts w:ascii="Century Gothic" w:hAnsi="Century Gothic"/>
          <w:sz w:val="24"/>
          <w:szCs w:val="24"/>
        </w:rPr>
        <w:t>componentes productivos</w:t>
      </w:r>
      <w:r w:rsidR="00DF6548" w:rsidRPr="00DF6548">
        <w:rPr>
          <w:rFonts w:ascii="Century Gothic" w:hAnsi="Century Gothic"/>
          <w:sz w:val="24"/>
          <w:szCs w:val="24"/>
        </w:rPr>
        <w:t xml:space="preserve"> como so el Turismo, la gastronomía y artesanía local</w:t>
      </w:r>
      <w:r w:rsidR="00DF6548">
        <w:rPr>
          <w:rFonts w:ascii="Century Gothic" w:hAnsi="Century Gothic"/>
          <w:sz w:val="24"/>
          <w:szCs w:val="24"/>
        </w:rPr>
        <w:t>.</w:t>
      </w:r>
    </w:p>
    <w:p w14:paraId="1770BB24" w14:textId="5AC8212E" w:rsidR="00DF6548" w:rsidRDefault="00DF6548" w:rsidP="000C7486">
      <w:pPr>
        <w:pStyle w:val="Sinespaciado"/>
        <w:ind w:left="720"/>
        <w:jc w:val="both"/>
        <w:rPr>
          <w:rFonts w:ascii="Century Gothic" w:hAnsi="Century Gothic"/>
          <w:sz w:val="24"/>
          <w:szCs w:val="24"/>
        </w:rPr>
      </w:pPr>
    </w:p>
    <w:p w14:paraId="0E093CC4" w14:textId="0EECB4BD" w:rsidR="00DF6548" w:rsidRDefault="00DF6548" w:rsidP="00E373FE">
      <w:pPr>
        <w:pStyle w:val="Sinespaciado"/>
        <w:ind w:left="720"/>
        <w:jc w:val="both"/>
        <w:rPr>
          <w:rFonts w:ascii="Century Gothic" w:hAnsi="Century Gothic"/>
          <w:sz w:val="24"/>
          <w:szCs w:val="24"/>
        </w:rPr>
      </w:pPr>
      <w:r>
        <w:rPr>
          <w:rFonts w:ascii="Century Gothic" w:hAnsi="Century Gothic"/>
          <w:sz w:val="24"/>
          <w:szCs w:val="24"/>
        </w:rPr>
        <w:t xml:space="preserve">En este contexto la </w:t>
      </w:r>
      <w:r w:rsidR="009E19B9">
        <w:rPr>
          <w:rFonts w:ascii="Century Gothic" w:hAnsi="Century Gothic"/>
          <w:sz w:val="24"/>
          <w:szCs w:val="24"/>
        </w:rPr>
        <w:t>Asociación</w:t>
      </w:r>
      <w:r>
        <w:rPr>
          <w:rFonts w:ascii="Century Gothic" w:hAnsi="Century Gothic"/>
          <w:sz w:val="24"/>
          <w:szCs w:val="24"/>
        </w:rPr>
        <w:t xml:space="preserve"> de Municipalidades Red Nacional de Comunas Mágicas de Chile, tiene el deber de seguir adelante en la consecución de sus objetivos propuestos:</w:t>
      </w:r>
    </w:p>
    <w:p w14:paraId="70C5AFDB" w14:textId="52AC28A1" w:rsidR="00E373FE" w:rsidRPr="00E373FE" w:rsidRDefault="00DF6548" w:rsidP="00E373FE">
      <w:pPr>
        <w:pStyle w:val="Prrafodelista"/>
        <w:numPr>
          <w:ilvl w:val="0"/>
          <w:numId w:val="11"/>
        </w:numPr>
        <w:spacing w:before="29"/>
        <w:ind w:right="74"/>
        <w:jc w:val="both"/>
        <w:rPr>
          <w:rFonts w:ascii="Century Gothic" w:eastAsia="Gill Sans MT" w:hAnsi="Century Gothic" w:cs="Calibri"/>
          <w:bCs/>
          <w:color w:val="000000"/>
          <w:sz w:val="24"/>
          <w:szCs w:val="24"/>
          <w:u w:color="000000"/>
          <w:bdr w:val="nil"/>
          <w:lang w:val="es-ES_tradnl" w:eastAsia="es-ES"/>
        </w:rPr>
      </w:pPr>
      <w:r w:rsidRPr="00DF6548">
        <w:rPr>
          <w:rFonts w:ascii="Century Gothic" w:hAnsi="Century Gothic"/>
          <w:sz w:val="24"/>
          <w:szCs w:val="24"/>
        </w:rPr>
        <w:t>Desarrollar el Proyecto PFAM 2021</w:t>
      </w:r>
      <w:r w:rsidRPr="00DF6548">
        <w:rPr>
          <w:rFonts w:ascii="Century Gothic" w:eastAsia="Gill Sans MT" w:hAnsi="Century Gothic" w:cs="Calibri"/>
          <w:i/>
          <w:iCs/>
          <w:color w:val="000000"/>
          <w:sz w:val="24"/>
          <w:szCs w:val="24"/>
          <w:u w:color="000000"/>
          <w:bdr w:val="nil"/>
          <w:lang w:val="es-ES_tradnl" w:eastAsia="es-ES"/>
        </w:rPr>
        <w:t>“</w:t>
      </w:r>
      <w:r w:rsidRPr="00B8505F">
        <w:rPr>
          <w:rFonts w:ascii="Century Gothic" w:eastAsia="Arial Unicode MS" w:hAnsi="Century Gothic" w:cs="Calibri"/>
          <w:b/>
          <w:iCs/>
          <w:color w:val="000000"/>
          <w:sz w:val="24"/>
          <w:szCs w:val="24"/>
          <w:u w:color="000000"/>
          <w:bdr w:val="nil"/>
          <w:lang w:eastAsia="es-ES"/>
        </w:rPr>
        <w:t xml:space="preserve">Reactivación de la Economía Local a través de la </w:t>
      </w:r>
      <w:r w:rsidR="009E19B9" w:rsidRPr="00B8505F">
        <w:rPr>
          <w:rFonts w:ascii="Century Gothic" w:eastAsia="Arial Unicode MS" w:hAnsi="Century Gothic" w:cs="Calibri"/>
          <w:b/>
          <w:iCs/>
          <w:color w:val="000000"/>
          <w:sz w:val="24"/>
          <w:szCs w:val="24"/>
          <w:u w:color="000000"/>
          <w:bdr w:val="nil"/>
          <w:lang w:eastAsia="es-ES"/>
        </w:rPr>
        <w:t>Digitalización</w:t>
      </w:r>
      <w:r w:rsidRPr="00B8505F">
        <w:rPr>
          <w:rFonts w:ascii="Century Gothic" w:eastAsia="Arial Unicode MS" w:hAnsi="Century Gothic" w:cs="Calibri"/>
          <w:b/>
          <w:iCs/>
          <w:color w:val="000000"/>
          <w:sz w:val="24"/>
          <w:szCs w:val="24"/>
          <w:u w:color="000000"/>
          <w:bdr w:val="nil"/>
          <w:lang w:eastAsia="es-ES"/>
        </w:rPr>
        <w:t xml:space="preserve"> de la Red Nacional de Comunas Mágicas”. </w:t>
      </w:r>
      <w:r w:rsidRPr="00DF6548">
        <w:rPr>
          <w:rFonts w:ascii="Century Gothic" w:eastAsia="Arial Unicode MS" w:hAnsi="Century Gothic" w:cs="Calibri"/>
          <w:bCs/>
          <w:iCs/>
          <w:color w:val="000000"/>
          <w:sz w:val="24"/>
          <w:szCs w:val="24"/>
          <w:u w:color="000000"/>
          <w:bdr w:val="nil"/>
          <w:lang w:val="en-US" w:eastAsia="es-ES"/>
        </w:rPr>
        <w:t>Firma de convenio con Egencia PUBLISUR EIR</w:t>
      </w:r>
    </w:p>
    <w:p w14:paraId="70780A11" w14:textId="161012A4" w:rsidR="004638D7" w:rsidRPr="00E373FE" w:rsidRDefault="00DF6548" w:rsidP="00E373FE">
      <w:pPr>
        <w:pStyle w:val="Prrafodelista"/>
        <w:numPr>
          <w:ilvl w:val="0"/>
          <w:numId w:val="11"/>
        </w:numPr>
        <w:spacing w:before="29"/>
        <w:ind w:right="74"/>
        <w:jc w:val="both"/>
        <w:rPr>
          <w:rFonts w:ascii="Century Gothic" w:eastAsia="Gill Sans MT" w:hAnsi="Century Gothic" w:cs="Calibri"/>
          <w:bCs/>
          <w:color w:val="000000"/>
          <w:sz w:val="24"/>
          <w:szCs w:val="24"/>
          <w:u w:color="000000"/>
          <w:bdr w:val="nil"/>
          <w:lang w:val="es-ES_tradnl" w:eastAsia="es-ES"/>
        </w:rPr>
      </w:pPr>
      <w:r w:rsidRPr="00E373FE">
        <w:rPr>
          <w:rFonts w:ascii="Century Gothic" w:hAnsi="Century Gothic"/>
          <w:sz w:val="24"/>
          <w:szCs w:val="24"/>
        </w:rPr>
        <w:t xml:space="preserve">Actualización </w:t>
      </w:r>
      <w:r w:rsidR="00236EBB" w:rsidRPr="00E373FE">
        <w:rPr>
          <w:rFonts w:ascii="Century Gothic" w:hAnsi="Century Gothic"/>
          <w:sz w:val="24"/>
          <w:szCs w:val="24"/>
        </w:rPr>
        <w:t>página</w:t>
      </w:r>
      <w:r w:rsidRPr="00E373FE">
        <w:rPr>
          <w:rFonts w:ascii="Century Gothic" w:hAnsi="Century Gothic"/>
          <w:sz w:val="24"/>
          <w:szCs w:val="24"/>
        </w:rPr>
        <w:t xml:space="preserve"> Web iniciada este año2021 por un periodo de 6 meses. Convenio firmado con</w:t>
      </w:r>
      <w:r w:rsidR="004638D7" w:rsidRPr="00E373FE">
        <w:rPr>
          <w:rFonts w:ascii="Century Gothic" w:hAnsi="Century Gothic"/>
          <w:sz w:val="24"/>
          <w:szCs w:val="24"/>
        </w:rPr>
        <w:t xml:space="preserve"> DIGITALIZA SPA.</w:t>
      </w:r>
    </w:p>
    <w:p w14:paraId="20288810" w14:textId="5203C368" w:rsidR="004638D7" w:rsidRDefault="004638D7" w:rsidP="004638D7">
      <w:pPr>
        <w:pStyle w:val="Sinespaciado"/>
        <w:numPr>
          <w:ilvl w:val="0"/>
          <w:numId w:val="11"/>
        </w:numPr>
        <w:jc w:val="both"/>
        <w:rPr>
          <w:rFonts w:ascii="Century Gothic" w:hAnsi="Century Gothic"/>
          <w:sz w:val="24"/>
          <w:szCs w:val="24"/>
        </w:rPr>
      </w:pPr>
      <w:r>
        <w:rPr>
          <w:rFonts w:ascii="Century Gothic" w:hAnsi="Century Gothic"/>
          <w:sz w:val="24"/>
          <w:szCs w:val="24"/>
        </w:rPr>
        <w:t xml:space="preserve">Concretar un diplomado en turismo, según lo propuesto en última reunión de Maullin 2019. Al respecto se </w:t>
      </w:r>
      <w:r w:rsidR="009E19B9">
        <w:rPr>
          <w:rFonts w:ascii="Century Gothic" w:hAnsi="Century Gothic"/>
          <w:sz w:val="24"/>
          <w:szCs w:val="24"/>
        </w:rPr>
        <w:t>está</w:t>
      </w:r>
      <w:r>
        <w:rPr>
          <w:rFonts w:ascii="Century Gothic" w:hAnsi="Century Gothic"/>
          <w:sz w:val="24"/>
          <w:szCs w:val="24"/>
        </w:rPr>
        <w:t xml:space="preserve"> trabajando un convenio </w:t>
      </w:r>
      <w:r w:rsidR="00C61866">
        <w:rPr>
          <w:rFonts w:ascii="Century Gothic" w:hAnsi="Century Gothic"/>
          <w:sz w:val="24"/>
          <w:szCs w:val="24"/>
        </w:rPr>
        <w:t xml:space="preserve">de colaboración </w:t>
      </w:r>
      <w:r>
        <w:rPr>
          <w:rFonts w:ascii="Century Gothic" w:hAnsi="Century Gothic"/>
          <w:sz w:val="24"/>
          <w:szCs w:val="24"/>
        </w:rPr>
        <w:t>con</w:t>
      </w:r>
      <w:r w:rsidR="00FB6C9F">
        <w:rPr>
          <w:rFonts w:ascii="Century Gothic" w:hAnsi="Century Gothic"/>
          <w:sz w:val="24"/>
          <w:szCs w:val="24"/>
        </w:rPr>
        <w:t xml:space="preserve"> la corporación </w:t>
      </w:r>
      <w:r w:rsidR="00FB6C9F" w:rsidRPr="00FB6C9F">
        <w:rPr>
          <w:rFonts w:ascii="Century Gothic" w:hAnsi="Century Gothic"/>
          <w:b/>
          <w:bCs/>
          <w:sz w:val="24"/>
          <w:szCs w:val="24"/>
        </w:rPr>
        <w:t xml:space="preserve">Santa Cruz Ñielol, Asocian de Municipalidades Red Nacional de Comunas Mágicas de Chile y la Universidad de </w:t>
      </w:r>
      <w:r w:rsidR="00C61866" w:rsidRPr="00FB6C9F">
        <w:rPr>
          <w:rFonts w:ascii="Century Gothic" w:hAnsi="Century Gothic"/>
          <w:b/>
          <w:bCs/>
          <w:sz w:val="24"/>
          <w:szCs w:val="24"/>
        </w:rPr>
        <w:t>Guadalajara</w:t>
      </w:r>
      <w:r w:rsidR="00C61866">
        <w:rPr>
          <w:rFonts w:ascii="Century Gothic" w:hAnsi="Century Gothic"/>
          <w:b/>
          <w:bCs/>
          <w:sz w:val="24"/>
          <w:szCs w:val="24"/>
        </w:rPr>
        <w:t xml:space="preserve"> México (</w:t>
      </w:r>
      <w:r w:rsidR="00C61866" w:rsidRPr="00C61866">
        <w:rPr>
          <w:rFonts w:ascii="Century Gothic" w:hAnsi="Century Gothic"/>
          <w:sz w:val="24"/>
          <w:szCs w:val="24"/>
        </w:rPr>
        <w:t>Dpto. de Geografía y ordenación Territorial)</w:t>
      </w:r>
      <w:r w:rsidR="00C61866">
        <w:rPr>
          <w:rFonts w:ascii="Century Gothic" w:hAnsi="Century Gothic"/>
          <w:sz w:val="24"/>
          <w:szCs w:val="24"/>
        </w:rPr>
        <w:t>.</w:t>
      </w:r>
    </w:p>
    <w:p w14:paraId="2C8BD5DD" w14:textId="77777777" w:rsidR="006C48DF" w:rsidRDefault="00AA44A7" w:rsidP="006C48DF">
      <w:pPr>
        <w:pStyle w:val="NormalWeb"/>
        <w:spacing w:after="0"/>
        <w:jc w:val="both"/>
        <w:rPr>
          <w:rFonts w:ascii="Century Gothic" w:hAnsi="Century Gothic" w:cs="Arial"/>
          <w:bCs/>
          <w:color w:val="000000"/>
        </w:rPr>
      </w:pPr>
      <w:r w:rsidRPr="00E373FE">
        <w:rPr>
          <w:rFonts w:ascii="Century Gothic" w:hAnsi="Century Gothic" w:cs="Arial"/>
          <w:bCs/>
          <w:color w:val="000000"/>
        </w:rPr>
        <w:t>Quiero transmitir el pensamiento de gratitud los  integrantes de asociación, por la confianza, por la unidad nos permitirá como servicio público, contar con información e instrumentos necesarios para la toma de decisiones y desarrollar, un proceso de gestión planificada a nivel local, desde el municipio como actor determinante en el crecimiento y desarrollo de un destino turístico mágico e identitario, para el beneficio de los más pequeños y afectado e invisibilizados; nuestras pequeñas y mágicas comunas por las cuales nos debemos en nuestro rol político -administrativo.</w:t>
      </w:r>
    </w:p>
    <w:p w14:paraId="39F4E0EB" w14:textId="3D06CA8C" w:rsidR="00216275" w:rsidRPr="00E373FE" w:rsidRDefault="00216275" w:rsidP="00641252">
      <w:pPr>
        <w:pStyle w:val="NormalWeb"/>
        <w:spacing w:after="0"/>
        <w:jc w:val="center"/>
        <w:rPr>
          <w:rFonts w:ascii="Century Gothic" w:hAnsi="Century Gothic" w:cs="Arial"/>
          <w:bCs/>
          <w:color w:val="000000"/>
        </w:rPr>
      </w:pPr>
      <w:r>
        <w:rPr>
          <w:rFonts w:ascii="Century Gothic" w:hAnsi="Century Gothic" w:cs="Arial"/>
          <w:bCs/>
          <w:noProof/>
          <w:color w:val="000000"/>
          <w:lang w:val="en-US" w:eastAsia="en-US"/>
        </w:rPr>
        <w:drawing>
          <wp:inline distT="0" distB="0" distL="0" distR="0" wp14:anchorId="547F10A8" wp14:editId="19BFF248">
            <wp:extent cx="1420495" cy="10242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0495" cy="1024255"/>
                    </a:xfrm>
                    <a:prstGeom prst="rect">
                      <a:avLst/>
                    </a:prstGeom>
                    <a:noFill/>
                  </pic:spPr>
                </pic:pic>
              </a:graphicData>
            </a:graphic>
          </wp:inline>
        </w:drawing>
      </w:r>
      <w:r>
        <w:rPr>
          <w:rFonts w:ascii="Century Gothic" w:hAnsi="Century Gothic" w:cs="Arial"/>
          <w:bCs/>
          <w:noProof/>
          <w:color w:val="000000"/>
          <w:lang w:val="en-US" w:eastAsia="en-US"/>
        </w:rPr>
        <w:drawing>
          <wp:inline distT="0" distB="0" distL="0" distR="0" wp14:anchorId="210FB410" wp14:editId="1723EAD9">
            <wp:extent cx="792480" cy="803722"/>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95569" cy="806855"/>
                    </a:xfrm>
                    <a:prstGeom prst="rect">
                      <a:avLst/>
                    </a:prstGeom>
                    <a:noFill/>
                  </pic:spPr>
                </pic:pic>
              </a:graphicData>
            </a:graphic>
          </wp:inline>
        </w:drawing>
      </w:r>
    </w:p>
    <w:p w14:paraId="630C6187" w14:textId="1572BD2A" w:rsidR="00565A48" w:rsidRPr="00DF6548" w:rsidRDefault="00565A48" w:rsidP="00E373FE">
      <w:pPr>
        <w:pStyle w:val="Sinespaciado"/>
        <w:jc w:val="center"/>
        <w:rPr>
          <w:rFonts w:ascii="Century Gothic" w:hAnsi="Century Gothic"/>
          <w:sz w:val="24"/>
          <w:szCs w:val="24"/>
        </w:rPr>
      </w:pPr>
    </w:p>
    <w:p w14:paraId="73E9C417" w14:textId="071A1CB3" w:rsidR="00565A48" w:rsidRDefault="00565A48" w:rsidP="00010B27">
      <w:pPr>
        <w:pStyle w:val="Sinespaciado"/>
        <w:jc w:val="both"/>
        <w:rPr>
          <w:rFonts w:ascii="Century Gothic" w:hAnsi="Century Gothic"/>
          <w:sz w:val="24"/>
          <w:szCs w:val="24"/>
        </w:rPr>
      </w:pPr>
    </w:p>
    <w:p w14:paraId="3335A57E" w14:textId="2E9C2742" w:rsidR="00565A48" w:rsidRDefault="00565A48" w:rsidP="00010B27">
      <w:pPr>
        <w:pStyle w:val="Sinespaciado"/>
        <w:jc w:val="both"/>
        <w:rPr>
          <w:rFonts w:ascii="Century Gothic" w:hAnsi="Century Gothic"/>
          <w:sz w:val="24"/>
          <w:szCs w:val="24"/>
        </w:rPr>
      </w:pPr>
    </w:p>
    <w:p w14:paraId="15FDF8FA" w14:textId="549B1E2D" w:rsidR="00565A48" w:rsidRDefault="00565A48" w:rsidP="00010B27">
      <w:pPr>
        <w:pStyle w:val="Sinespaciado"/>
        <w:jc w:val="both"/>
        <w:rPr>
          <w:rFonts w:ascii="Century Gothic" w:hAnsi="Century Gothic"/>
          <w:sz w:val="24"/>
          <w:szCs w:val="24"/>
        </w:rPr>
      </w:pPr>
    </w:p>
    <w:p w14:paraId="253BF4C5" w14:textId="0829E55D" w:rsidR="00B86112" w:rsidRDefault="00B86112" w:rsidP="00010B27">
      <w:pPr>
        <w:pStyle w:val="Sinespaciado"/>
        <w:jc w:val="both"/>
        <w:rPr>
          <w:rFonts w:ascii="Century Gothic" w:hAnsi="Century Gothic"/>
          <w:sz w:val="24"/>
          <w:szCs w:val="24"/>
        </w:rPr>
      </w:pPr>
    </w:p>
    <w:p w14:paraId="4A50D250" w14:textId="19A12360" w:rsidR="00B86112" w:rsidRDefault="00B86112" w:rsidP="00010B27">
      <w:pPr>
        <w:pStyle w:val="Sinespaciado"/>
        <w:jc w:val="both"/>
        <w:rPr>
          <w:rFonts w:ascii="Century Gothic" w:hAnsi="Century Gothic"/>
          <w:sz w:val="24"/>
          <w:szCs w:val="24"/>
        </w:rPr>
      </w:pPr>
    </w:p>
    <w:p w14:paraId="55D6EB52" w14:textId="77777777" w:rsidR="00B86112" w:rsidRDefault="00B86112" w:rsidP="00010B27">
      <w:pPr>
        <w:pStyle w:val="Sinespaciado"/>
        <w:jc w:val="both"/>
        <w:rPr>
          <w:rFonts w:ascii="Century Gothic" w:hAnsi="Century Gothic"/>
          <w:sz w:val="24"/>
          <w:szCs w:val="24"/>
        </w:rPr>
      </w:pPr>
    </w:p>
    <w:p w14:paraId="2803D5D8" w14:textId="47C6315A" w:rsidR="00B86112" w:rsidRPr="00010B27" w:rsidRDefault="004601B7" w:rsidP="00B86112">
      <w:pPr>
        <w:pStyle w:val="Sinespaciado"/>
        <w:jc w:val="both"/>
        <w:rPr>
          <w:rFonts w:ascii="Century Gothic" w:hAnsi="Century Gothic"/>
          <w:sz w:val="24"/>
          <w:szCs w:val="24"/>
        </w:rPr>
      </w:pPr>
      <w:r w:rsidRPr="004601B7">
        <w:t xml:space="preserve"> </w:t>
      </w:r>
    </w:p>
    <w:p w14:paraId="309DB1B5" w14:textId="3D83CF7A" w:rsidR="003C5D62" w:rsidRDefault="003C5D62" w:rsidP="00866209">
      <w:pPr>
        <w:jc w:val="center"/>
        <w:rPr>
          <w:rFonts w:ascii="Century Gothic" w:hAnsi="Century Gothic"/>
          <w:sz w:val="24"/>
          <w:szCs w:val="24"/>
        </w:rPr>
      </w:pPr>
    </w:p>
    <w:p w14:paraId="2CB733DD" w14:textId="70AD4B56" w:rsidR="00725C69" w:rsidRDefault="00725C69" w:rsidP="00036B4E">
      <w:pPr>
        <w:jc w:val="both"/>
        <w:rPr>
          <w:rFonts w:ascii="Century Gothic" w:hAnsi="Century Gothic"/>
          <w:sz w:val="24"/>
          <w:szCs w:val="24"/>
        </w:rPr>
      </w:pPr>
    </w:p>
    <w:p w14:paraId="0B4D673A" w14:textId="44E1AEC6" w:rsidR="00422E38" w:rsidRDefault="00422E38" w:rsidP="00036B4E">
      <w:pPr>
        <w:jc w:val="both"/>
        <w:rPr>
          <w:rFonts w:ascii="Century Gothic" w:hAnsi="Century Gothic"/>
          <w:sz w:val="24"/>
          <w:szCs w:val="24"/>
        </w:rPr>
      </w:pPr>
    </w:p>
    <w:p w14:paraId="337DC98E" w14:textId="77777777" w:rsidR="00DB4A9B" w:rsidRDefault="00DB4A9B" w:rsidP="00F32F3C">
      <w:pPr>
        <w:rPr>
          <w:rFonts w:ascii="Century Gothic" w:hAnsi="Century Gothic"/>
          <w:sz w:val="24"/>
          <w:szCs w:val="24"/>
        </w:rPr>
      </w:pPr>
    </w:p>
    <w:p w14:paraId="7BAA09E0" w14:textId="20FAB3FA" w:rsidR="00DB4A9B" w:rsidRDefault="00DB4A9B" w:rsidP="00095384">
      <w:pPr>
        <w:jc w:val="center"/>
        <w:rPr>
          <w:rFonts w:ascii="Century Gothic" w:hAnsi="Century Gothic"/>
          <w:sz w:val="24"/>
          <w:szCs w:val="24"/>
        </w:rPr>
      </w:pPr>
    </w:p>
    <w:p w14:paraId="4549C68B" w14:textId="4CD753B0" w:rsidR="008D1FA6" w:rsidRDefault="008D1FA6" w:rsidP="00095384">
      <w:pPr>
        <w:jc w:val="center"/>
        <w:rPr>
          <w:rFonts w:ascii="Century Gothic" w:hAnsi="Century Gothic"/>
          <w:sz w:val="24"/>
          <w:szCs w:val="24"/>
        </w:rPr>
      </w:pPr>
    </w:p>
    <w:p w14:paraId="3A529930" w14:textId="7BB266EB" w:rsidR="00095384" w:rsidRDefault="00095384" w:rsidP="00095384">
      <w:pPr>
        <w:jc w:val="center"/>
        <w:rPr>
          <w:rFonts w:ascii="Century Gothic" w:hAnsi="Century Gothic"/>
          <w:sz w:val="24"/>
          <w:szCs w:val="24"/>
        </w:rPr>
      </w:pPr>
    </w:p>
    <w:p w14:paraId="0DCBA659" w14:textId="0623395D" w:rsidR="0099445F" w:rsidRDefault="0099445F" w:rsidP="00095384">
      <w:pPr>
        <w:jc w:val="center"/>
        <w:rPr>
          <w:rFonts w:ascii="Century Gothic" w:hAnsi="Century Gothic"/>
          <w:sz w:val="24"/>
          <w:szCs w:val="24"/>
        </w:rPr>
      </w:pPr>
    </w:p>
    <w:p w14:paraId="58B96AFD" w14:textId="77777777" w:rsidR="00C76632" w:rsidRDefault="00C76632" w:rsidP="00095384">
      <w:pPr>
        <w:jc w:val="center"/>
        <w:rPr>
          <w:rFonts w:ascii="Century Gothic" w:hAnsi="Century Gothic"/>
          <w:sz w:val="24"/>
          <w:szCs w:val="24"/>
        </w:rPr>
      </w:pPr>
    </w:p>
    <w:p w14:paraId="5C4A50C3" w14:textId="105C5F28" w:rsidR="00095384" w:rsidRDefault="00095384" w:rsidP="00095384">
      <w:pPr>
        <w:jc w:val="center"/>
        <w:rPr>
          <w:rFonts w:ascii="Century Gothic" w:hAnsi="Century Gothic"/>
          <w:sz w:val="24"/>
          <w:szCs w:val="24"/>
        </w:rPr>
      </w:pPr>
    </w:p>
    <w:p w14:paraId="2A09356A" w14:textId="42BB481D" w:rsidR="00B85DE1" w:rsidRDefault="00B85DE1" w:rsidP="00095384">
      <w:pPr>
        <w:jc w:val="center"/>
        <w:rPr>
          <w:rFonts w:ascii="Century Gothic" w:hAnsi="Century Gothic"/>
          <w:sz w:val="24"/>
          <w:szCs w:val="24"/>
        </w:rPr>
      </w:pPr>
    </w:p>
    <w:p w14:paraId="3E52DE8D" w14:textId="25CA5E6C" w:rsidR="00FD5356" w:rsidRDefault="00FD5356" w:rsidP="00095384">
      <w:pPr>
        <w:jc w:val="center"/>
        <w:rPr>
          <w:rFonts w:ascii="Century Gothic" w:hAnsi="Century Gothic"/>
          <w:sz w:val="24"/>
          <w:szCs w:val="24"/>
        </w:rPr>
      </w:pPr>
    </w:p>
    <w:p w14:paraId="0C30A629" w14:textId="77777777" w:rsidR="002C0368" w:rsidRDefault="002C0368" w:rsidP="00095384">
      <w:pPr>
        <w:jc w:val="center"/>
        <w:rPr>
          <w:rFonts w:ascii="Century Gothic" w:hAnsi="Century Gothic"/>
          <w:sz w:val="24"/>
          <w:szCs w:val="24"/>
        </w:rPr>
      </w:pPr>
    </w:p>
    <w:p w14:paraId="41632BB1" w14:textId="5F951F90" w:rsidR="002C0368" w:rsidRDefault="002C0368" w:rsidP="00095384">
      <w:pPr>
        <w:jc w:val="center"/>
        <w:rPr>
          <w:rFonts w:ascii="Century Gothic" w:hAnsi="Century Gothic"/>
          <w:sz w:val="24"/>
          <w:szCs w:val="24"/>
        </w:rPr>
      </w:pPr>
    </w:p>
    <w:p w14:paraId="65BB2C2B" w14:textId="6C6F4147" w:rsidR="00F91AC9" w:rsidRDefault="00F91AC9" w:rsidP="00095384">
      <w:pPr>
        <w:jc w:val="center"/>
        <w:rPr>
          <w:rFonts w:ascii="Century Gothic" w:hAnsi="Century Gothic"/>
          <w:sz w:val="24"/>
          <w:szCs w:val="24"/>
        </w:rPr>
      </w:pPr>
    </w:p>
    <w:p w14:paraId="589A5DA3" w14:textId="25C79FE7" w:rsidR="0086748D" w:rsidRDefault="0086748D" w:rsidP="00095384">
      <w:pPr>
        <w:jc w:val="center"/>
        <w:rPr>
          <w:rFonts w:ascii="Century Gothic" w:hAnsi="Century Gothic"/>
          <w:sz w:val="24"/>
          <w:szCs w:val="24"/>
        </w:rPr>
      </w:pPr>
    </w:p>
    <w:p w14:paraId="35072542" w14:textId="236426E0" w:rsidR="002A41A3" w:rsidRDefault="002A41A3" w:rsidP="00095384">
      <w:pPr>
        <w:jc w:val="center"/>
        <w:rPr>
          <w:rFonts w:ascii="Century Gothic" w:hAnsi="Century Gothic"/>
          <w:sz w:val="24"/>
          <w:szCs w:val="24"/>
        </w:rPr>
      </w:pPr>
    </w:p>
    <w:p w14:paraId="6E91D00A" w14:textId="277A6C17" w:rsidR="00776D6F" w:rsidRPr="00B62C59" w:rsidRDefault="00776D6F" w:rsidP="0086289F">
      <w:pPr>
        <w:rPr>
          <w:rFonts w:ascii="Century Gothic" w:hAnsi="Century Gothic"/>
          <w:sz w:val="24"/>
          <w:szCs w:val="24"/>
        </w:rPr>
      </w:pPr>
    </w:p>
    <w:sectPr w:rsidR="00776D6F" w:rsidRPr="00B62C59">
      <w:headerReference w:type="even" r:id="rId40"/>
      <w:headerReference w:type="default" r:id="rId41"/>
      <w:footerReference w:type="even" r:id="rId42"/>
      <w:footerReference w:type="default" r:id="rId43"/>
      <w:headerReference w:type="first" r:id="rId44"/>
      <w:footerReference w:type="first" r:id="rId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0EA41C" w14:textId="77777777" w:rsidR="00944F46" w:rsidRDefault="00944F46" w:rsidP="009918D5">
      <w:pPr>
        <w:spacing w:after="0" w:line="240" w:lineRule="auto"/>
      </w:pPr>
      <w:r>
        <w:separator/>
      </w:r>
    </w:p>
  </w:endnote>
  <w:endnote w:type="continuationSeparator" w:id="0">
    <w:p w14:paraId="6C985FC6" w14:textId="77777777" w:rsidR="00944F46" w:rsidRDefault="00944F46" w:rsidP="00991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73541" w14:textId="77777777" w:rsidR="00B8505F" w:rsidRDefault="00B8505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874183"/>
      <w:docPartObj>
        <w:docPartGallery w:val="Page Numbers (Bottom of Page)"/>
        <w:docPartUnique/>
      </w:docPartObj>
    </w:sdtPr>
    <w:sdtEndPr/>
    <w:sdtContent>
      <w:p w14:paraId="6128FA6B" w14:textId="77777777" w:rsidR="00FB45CE" w:rsidRDefault="00FB45CE">
        <w:pPr>
          <w:pStyle w:val="Piedepgina"/>
          <w:jc w:val="right"/>
        </w:pPr>
        <w:r>
          <w:fldChar w:fldCharType="begin"/>
        </w:r>
        <w:r>
          <w:instrText>PAGE   \* MERGEFORMAT</w:instrText>
        </w:r>
        <w:r>
          <w:fldChar w:fldCharType="separate"/>
        </w:r>
        <w:r w:rsidR="0086289F" w:rsidRPr="0086289F">
          <w:rPr>
            <w:noProof/>
            <w:lang w:val="es-ES"/>
          </w:rPr>
          <w:t>1</w:t>
        </w:r>
        <w:r>
          <w:fldChar w:fldCharType="end"/>
        </w:r>
      </w:p>
    </w:sdtContent>
  </w:sdt>
  <w:p w14:paraId="7C1BCBEF" w14:textId="77777777" w:rsidR="00FB45CE" w:rsidRDefault="00FB45C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40112" w14:textId="77777777" w:rsidR="00B8505F" w:rsidRDefault="00B850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D7BA9D" w14:textId="77777777" w:rsidR="00944F46" w:rsidRDefault="00944F46" w:rsidP="009918D5">
      <w:pPr>
        <w:spacing w:after="0" w:line="240" w:lineRule="auto"/>
      </w:pPr>
      <w:r>
        <w:separator/>
      </w:r>
    </w:p>
  </w:footnote>
  <w:footnote w:type="continuationSeparator" w:id="0">
    <w:p w14:paraId="5EE80694" w14:textId="77777777" w:rsidR="00944F46" w:rsidRDefault="00944F46" w:rsidP="00991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45B4" w14:textId="0FC9C777" w:rsidR="00B8505F" w:rsidRDefault="00944F46">
    <w:pPr>
      <w:pStyle w:val="Encabezado"/>
    </w:pPr>
    <w:r>
      <w:rPr>
        <w:noProof/>
        <w:lang w:val="en-US"/>
      </w:rPr>
      <w:pict w14:anchorId="4AF5E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5719" o:spid="_x0000_s2053" type="#_x0000_t75" style="position:absolute;margin-left:0;margin-top:0;width:612pt;height:11in;z-index:-251657216;mso-position-horizontal:center;mso-position-horizontal-relative:margin;mso-position-vertical:center;mso-position-vertical-relative:margin" o:allowincell="f">
          <v:imagedata r:id="rId1" o:title="fo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45DF5" w14:textId="56541B11" w:rsidR="00B8505F" w:rsidRDefault="00944F46">
    <w:pPr>
      <w:pStyle w:val="Encabezado"/>
    </w:pPr>
    <w:r>
      <w:rPr>
        <w:noProof/>
        <w:lang w:val="en-US"/>
      </w:rPr>
      <w:pict w14:anchorId="739F4C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5720" o:spid="_x0000_s2054" type="#_x0000_t75" style="position:absolute;margin-left:0;margin-top:0;width:612pt;height:11in;z-index:-251656192;mso-position-horizontal:center;mso-position-horizontal-relative:margin;mso-position-vertical:center;mso-position-vertical-relative:margin" o:allowincell="f">
          <v:imagedata r:id="rId1" o:title="fo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C3165" w14:textId="68B40F54" w:rsidR="00B8505F" w:rsidRDefault="00944F46">
    <w:pPr>
      <w:pStyle w:val="Encabezado"/>
    </w:pPr>
    <w:r>
      <w:rPr>
        <w:noProof/>
        <w:lang w:val="en-US"/>
      </w:rPr>
      <w:pict w14:anchorId="5EBCE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395718" o:spid="_x0000_s2052" type="#_x0000_t75" style="position:absolute;margin-left:0;margin-top:0;width:612pt;height:11in;z-index:-251658240;mso-position-horizontal:center;mso-position-horizontal-relative:margin;mso-position-vertical:center;mso-position-vertical-relative:margin" o:allowincell="f">
          <v:imagedata r:id="rId1" o:title="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925B12"/>
    <w:multiLevelType w:val="hybridMultilevel"/>
    <w:tmpl w:val="A4E8C516"/>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8C1575A"/>
    <w:multiLevelType w:val="hybridMultilevel"/>
    <w:tmpl w:val="D2662BB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30D8109D"/>
    <w:multiLevelType w:val="hybridMultilevel"/>
    <w:tmpl w:val="473C4C5E"/>
    <w:lvl w:ilvl="0" w:tplc="4888F74E">
      <w:start w:val="1"/>
      <w:numFmt w:val="bullet"/>
      <w:lvlText w:val=""/>
      <w:lvlJc w:val="left"/>
      <w:pPr>
        <w:ind w:left="1080" w:hanging="360"/>
      </w:pPr>
      <w:rPr>
        <w:rFonts w:ascii="Symbol" w:hAnsi="Symbol" w:hint="default"/>
        <w:sz w:val="24"/>
        <w:szCs w:val="24"/>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 w15:restartNumberingAfterBreak="0">
    <w:nsid w:val="33271494"/>
    <w:multiLevelType w:val="hybridMultilevel"/>
    <w:tmpl w:val="2CB207D0"/>
    <w:lvl w:ilvl="0" w:tplc="340A0015">
      <w:start w:val="1"/>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4735105E"/>
    <w:multiLevelType w:val="hybridMultilevel"/>
    <w:tmpl w:val="7802676A"/>
    <w:lvl w:ilvl="0" w:tplc="4888F74E">
      <w:start w:val="1"/>
      <w:numFmt w:val="bullet"/>
      <w:lvlText w:val=""/>
      <w:lvlJc w:val="left"/>
      <w:pPr>
        <w:ind w:left="1080" w:hanging="360"/>
      </w:pPr>
      <w:rPr>
        <w:rFonts w:ascii="Symbol" w:hAnsi="Symbol" w:hint="default"/>
        <w:sz w:val="24"/>
        <w:szCs w:val="24"/>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556A09FF"/>
    <w:multiLevelType w:val="hybridMultilevel"/>
    <w:tmpl w:val="30CAFFE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58E6264F"/>
    <w:multiLevelType w:val="multilevel"/>
    <w:tmpl w:val="F828ADF4"/>
    <w:lvl w:ilvl="0">
      <w:start w:val="1"/>
      <w:numFmt w:val="upperRoman"/>
      <w:lvlText w:val="%1."/>
      <w:lvlJc w:val="left"/>
      <w:pPr>
        <w:ind w:left="1080" w:hanging="720"/>
      </w:pPr>
      <w:rPr>
        <w:rFonts w:hint="default"/>
      </w:rPr>
    </w:lvl>
    <w:lvl w:ilvl="1">
      <w:start w:val="2"/>
      <w:numFmt w:val="decimal"/>
      <w:isLgl/>
      <w:lvlText w:val="%1.%2."/>
      <w:lvlJc w:val="left"/>
      <w:pPr>
        <w:ind w:left="106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F70193B"/>
    <w:multiLevelType w:val="hybridMultilevel"/>
    <w:tmpl w:val="00B44FDA"/>
    <w:lvl w:ilvl="0" w:tplc="DC7AF830">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6DA21D62"/>
    <w:multiLevelType w:val="hybridMultilevel"/>
    <w:tmpl w:val="9BEEA586"/>
    <w:lvl w:ilvl="0" w:tplc="340A0001">
      <w:start w:val="1"/>
      <w:numFmt w:val="bullet"/>
      <w:lvlText w:val=""/>
      <w:lvlJc w:val="left"/>
      <w:pPr>
        <w:ind w:left="1440" w:hanging="360"/>
      </w:pPr>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9" w15:restartNumberingAfterBreak="0">
    <w:nsid w:val="6DF51543"/>
    <w:multiLevelType w:val="hybridMultilevel"/>
    <w:tmpl w:val="C400B870"/>
    <w:lvl w:ilvl="0" w:tplc="76204E1A">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 w15:restartNumberingAfterBreak="0">
    <w:nsid w:val="70B76958"/>
    <w:multiLevelType w:val="hybridMultilevel"/>
    <w:tmpl w:val="3B92C7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1"/>
  </w:num>
  <w:num w:numId="4">
    <w:abstractNumId w:val="10"/>
  </w:num>
  <w:num w:numId="5">
    <w:abstractNumId w:val="9"/>
  </w:num>
  <w:num w:numId="6">
    <w:abstractNumId w:val="7"/>
  </w:num>
  <w:num w:numId="7">
    <w:abstractNumId w:val="2"/>
  </w:num>
  <w:num w:numId="8">
    <w:abstractNumId w:val="4"/>
  </w:num>
  <w:num w:numId="9">
    <w:abstractNumId w:val="5"/>
  </w:num>
  <w:num w:numId="10">
    <w:abstractNumId w:val="0"/>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6308A"/>
    <w:rsid w:val="000035EA"/>
    <w:rsid w:val="000053DE"/>
    <w:rsid w:val="0000590C"/>
    <w:rsid w:val="00007DF8"/>
    <w:rsid w:val="00010B27"/>
    <w:rsid w:val="00011559"/>
    <w:rsid w:val="00014DA4"/>
    <w:rsid w:val="00025FBC"/>
    <w:rsid w:val="00027591"/>
    <w:rsid w:val="00033327"/>
    <w:rsid w:val="00036B4E"/>
    <w:rsid w:val="00040873"/>
    <w:rsid w:val="000508DA"/>
    <w:rsid w:val="00052AA7"/>
    <w:rsid w:val="00053C2A"/>
    <w:rsid w:val="000565E9"/>
    <w:rsid w:val="00060816"/>
    <w:rsid w:val="000619B3"/>
    <w:rsid w:val="00064C5E"/>
    <w:rsid w:val="0007005F"/>
    <w:rsid w:val="0007111F"/>
    <w:rsid w:val="00073133"/>
    <w:rsid w:val="00073A1D"/>
    <w:rsid w:val="00075708"/>
    <w:rsid w:val="00082D2E"/>
    <w:rsid w:val="00085EB9"/>
    <w:rsid w:val="00086B61"/>
    <w:rsid w:val="00091D74"/>
    <w:rsid w:val="00093F93"/>
    <w:rsid w:val="00095384"/>
    <w:rsid w:val="00096329"/>
    <w:rsid w:val="000A1D2D"/>
    <w:rsid w:val="000A6275"/>
    <w:rsid w:val="000B54CE"/>
    <w:rsid w:val="000B578F"/>
    <w:rsid w:val="000B7427"/>
    <w:rsid w:val="000C7486"/>
    <w:rsid w:val="000C7598"/>
    <w:rsid w:val="000D0C29"/>
    <w:rsid w:val="000D2A2A"/>
    <w:rsid w:val="000D5F66"/>
    <w:rsid w:val="000D7208"/>
    <w:rsid w:val="000E0A55"/>
    <w:rsid w:val="000E0A8D"/>
    <w:rsid w:val="000E22D7"/>
    <w:rsid w:val="000E2D3A"/>
    <w:rsid w:val="000E6844"/>
    <w:rsid w:val="000E7A5E"/>
    <w:rsid w:val="000F39E7"/>
    <w:rsid w:val="001052FE"/>
    <w:rsid w:val="0011046B"/>
    <w:rsid w:val="00112248"/>
    <w:rsid w:val="001138D3"/>
    <w:rsid w:val="00116951"/>
    <w:rsid w:val="00117DE3"/>
    <w:rsid w:val="00120B39"/>
    <w:rsid w:val="001269DA"/>
    <w:rsid w:val="00127924"/>
    <w:rsid w:val="0013248A"/>
    <w:rsid w:val="00134380"/>
    <w:rsid w:val="00135B6D"/>
    <w:rsid w:val="001360C4"/>
    <w:rsid w:val="00140522"/>
    <w:rsid w:val="0014537C"/>
    <w:rsid w:val="00152A8B"/>
    <w:rsid w:val="001535AF"/>
    <w:rsid w:val="0015769B"/>
    <w:rsid w:val="00164389"/>
    <w:rsid w:val="001653E8"/>
    <w:rsid w:val="0017108E"/>
    <w:rsid w:val="00172E90"/>
    <w:rsid w:val="001741AB"/>
    <w:rsid w:val="00175A1B"/>
    <w:rsid w:val="00177633"/>
    <w:rsid w:val="001800B7"/>
    <w:rsid w:val="00181EDB"/>
    <w:rsid w:val="0018592A"/>
    <w:rsid w:val="001867D6"/>
    <w:rsid w:val="00186A40"/>
    <w:rsid w:val="0019065A"/>
    <w:rsid w:val="0019104C"/>
    <w:rsid w:val="00192FF2"/>
    <w:rsid w:val="001A6FFF"/>
    <w:rsid w:val="001A779C"/>
    <w:rsid w:val="001B1763"/>
    <w:rsid w:val="001B37CE"/>
    <w:rsid w:val="001B381E"/>
    <w:rsid w:val="001B3F04"/>
    <w:rsid w:val="001B48E8"/>
    <w:rsid w:val="001B6F50"/>
    <w:rsid w:val="001B6FCF"/>
    <w:rsid w:val="001B7435"/>
    <w:rsid w:val="001C2116"/>
    <w:rsid w:val="001D1DF0"/>
    <w:rsid w:val="001D30F9"/>
    <w:rsid w:val="001E3460"/>
    <w:rsid w:val="001E3763"/>
    <w:rsid w:val="001E7BA2"/>
    <w:rsid w:val="001F55C6"/>
    <w:rsid w:val="002015DD"/>
    <w:rsid w:val="00207000"/>
    <w:rsid w:val="00207B4D"/>
    <w:rsid w:val="00212EB2"/>
    <w:rsid w:val="00215FA5"/>
    <w:rsid w:val="00216275"/>
    <w:rsid w:val="002169EA"/>
    <w:rsid w:val="00222074"/>
    <w:rsid w:val="002278B4"/>
    <w:rsid w:val="002325E6"/>
    <w:rsid w:val="00232D4B"/>
    <w:rsid w:val="00236A54"/>
    <w:rsid w:val="00236EBB"/>
    <w:rsid w:val="00241C4E"/>
    <w:rsid w:val="002431D0"/>
    <w:rsid w:val="002434C1"/>
    <w:rsid w:val="00243548"/>
    <w:rsid w:val="002549AD"/>
    <w:rsid w:val="002557C6"/>
    <w:rsid w:val="00256E1E"/>
    <w:rsid w:val="00257A0F"/>
    <w:rsid w:val="002609CC"/>
    <w:rsid w:val="00261602"/>
    <w:rsid w:val="00262137"/>
    <w:rsid w:val="002643DF"/>
    <w:rsid w:val="00283B91"/>
    <w:rsid w:val="00284F8C"/>
    <w:rsid w:val="0028532C"/>
    <w:rsid w:val="002861D1"/>
    <w:rsid w:val="00286885"/>
    <w:rsid w:val="00293FEB"/>
    <w:rsid w:val="00294383"/>
    <w:rsid w:val="0029725B"/>
    <w:rsid w:val="002A41A3"/>
    <w:rsid w:val="002B0407"/>
    <w:rsid w:val="002B29FB"/>
    <w:rsid w:val="002B3545"/>
    <w:rsid w:val="002B4112"/>
    <w:rsid w:val="002B53A1"/>
    <w:rsid w:val="002B5EE4"/>
    <w:rsid w:val="002B7F57"/>
    <w:rsid w:val="002C0368"/>
    <w:rsid w:val="002C5C90"/>
    <w:rsid w:val="002C6461"/>
    <w:rsid w:val="002D16D1"/>
    <w:rsid w:val="002D23DC"/>
    <w:rsid w:val="002D3E29"/>
    <w:rsid w:val="002D684F"/>
    <w:rsid w:val="002D6D6C"/>
    <w:rsid w:val="002D7CA3"/>
    <w:rsid w:val="002E5DAA"/>
    <w:rsid w:val="002F3674"/>
    <w:rsid w:val="002F374A"/>
    <w:rsid w:val="003019FA"/>
    <w:rsid w:val="00307D73"/>
    <w:rsid w:val="00320E76"/>
    <w:rsid w:val="00326162"/>
    <w:rsid w:val="0033444D"/>
    <w:rsid w:val="0033735C"/>
    <w:rsid w:val="00342269"/>
    <w:rsid w:val="0034575C"/>
    <w:rsid w:val="00352239"/>
    <w:rsid w:val="003533F6"/>
    <w:rsid w:val="003567C7"/>
    <w:rsid w:val="00357F88"/>
    <w:rsid w:val="0036173F"/>
    <w:rsid w:val="00361D19"/>
    <w:rsid w:val="003718A9"/>
    <w:rsid w:val="00371AD8"/>
    <w:rsid w:val="00373D87"/>
    <w:rsid w:val="0037499A"/>
    <w:rsid w:val="00377D58"/>
    <w:rsid w:val="00377F47"/>
    <w:rsid w:val="003806DD"/>
    <w:rsid w:val="003923B7"/>
    <w:rsid w:val="00397673"/>
    <w:rsid w:val="003A4CED"/>
    <w:rsid w:val="003A7F9A"/>
    <w:rsid w:val="003B38B0"/>
    <w:rsid w:val="003C23C4"/>
    <w:rsid w:val="003C2FA6"/>
    <w:rsid w:val="003C48C8"/>
    <w:rsid w:val="003C5D62"/>
    <w:rsid w:val="003C68D8"/>
    <w:rsid w:val="003D38C5"/>
    <w:rsid w:val="003D405D"/>
    <w:rsid w:val="003D5B8B"/>
    <w:rsid w:val="003D7E78"/>
    <w:rsid w:val="003E385C"/>
    <w:rsid w:val="003F7DC0"/>
    <w:rsid w:val="004061F0"/>
    <w:rsid w:val="00407BBB"/>
    <w:rsid w:val="004104BC"/>
    <w:rsid w:val="00410908"/>
    <w:rsid w:val="00414998"/>
    <w:rsid w:val="00415E02"/>
    <w:rsid w:val="0042023C"/>
    <w:rsid w:val="00422E38"/>
    <w:rsid w:val="00427AD8"/>
    <w:rsid w:val="00431ECC"/>
    <w:rsid w:val="00437CC0"/>
    <w:rsid w:val="00440E76"/>
    <w:rsid w:val="00445A3F"/>
    <w:rsid w:val="004601B7"/>
    <w:rsid w:val="004638D7"/>
    <w:rsid w:val="004645E7"/>
    <w:rsid w:val="0047653C"/>
    <w:rsid w:val="00483B6E"/>
    <w:rsid w:val="00483FAC"/>
    <w:rsid w:val="00486B47"/>
    <w:rsid w:val="004901FF"/>
    <w:rsid w:val="004A08E0"/>
    <w:rsid w:val="004A38C5"/>
    <w:rsid w:val="004A6CFA"/>
    <w:rsid w:val="004B1131"/>
    <w:rsid w:val="004B1724"/>
    <w:rsid w:val="004B677A"/>
    <w:rsid w:val="004C751E"/>
    <w:rsid w:val="004C7E68"/>
    <w:rsid w:val="004D173F"/>
    <w:rsid w:val="004D3978"/>
    <w:rsid w:val="004D3DAF"/>
    <w:rsid w:val="004E35BA"/>
    <w:rsid w:val="004E3913"/>
    <w:rsid w:val="004E52BC"/>
    <w:rsid w:val="004E657E"/>
    <w:rsid w:val="004F22B2"/>
    <w:rsid w:val="004F65E4"/>
    <w:rsid w:val="004F7F58"/>
    <w:rsid w:val="00501BBA"/>
    <w:rsid w:val="00503E07"/>
    <w:rsid w:val="00506D22"/>
    <w:rsid w:val="00506D85"/>
    <w:rsid w:val="00513EB7"/>
    <w:rsid w:val="0051435A"/>
    <w:rsid w:val="00521EE9"/>
    <w:rsid w:val="00522A45"/>
    <w:rsid w:val="00533BD9"/>
    <w:rsid w:val="0054035C"/>
    <w:rsid w:val="00545AB2"/>
    <w:rsid w:val="0055181F"/>
    <w:rsid w:val="00555022"/>
    <w:rsid w:val="00565A48"/>
    <w:rsid w:val="00567326"/>
    <w:rsid w:val="00567435"/>
    <w:rsid w:val="00571E26"/>
    <w:rsid w:val="0057267C"/>
    <w:rsid w:val="00572A6D"/>
    <w:rsid w:val="005758B4"/>
    <w:rsid w:val="005771F6"/>
    <w:rsid w:val="0058001B"/>
    <w:rsid w:val="0058386D"/>
    <w:rsid w:val="00584550"/>
    <w:rsid w:val="0058694D"/>
    <w:rsid w:val="00587751"/>
    <w:rsid w:val="00595131"/>
    <w:rsid w:val="00595A8A"/>
    <w:rsid w:val="005A04B5"/>
    <w:rsid w:val="005A0BC0"/>
    <w:rsid w:val="005A3279"/>
    <w:rsid w:val="005A4557"/>
    <w:rsid w:val="005B068D"/>
    <w:rsid w:val="005B388B"/>
    <w:rsid w:val="005B4AEC"/>
    <w:rsid w:val="005B589D"/>
    <w:rsid w:val="005D205D"/>
    <w:rsid w:val="005D3063"/>
    <w:rsid w:val="005E4B28"/>
    <w:rsid w:val="005E5D43"/>
    <w:rsid w:val="005F5DCC"/>
    <w:rsid w:val="00602A32"/>
    <w:rsid w:val="00606C0F"/>
    <w:rsid w:val="00606FCD"/>
    <w:rsid w:val="00610C70"/>
    <w:rsid w:val="006131D6"/>
    <w:rsid w:val="0061523B"/>
    <w:rsid w:val="006212BB"/>
    <w:rsid w:val="00622386"/>
    <w:rsid w:val="006244CE"/>
    <w:rsid w:val="00630D51"/>
    <w:rsid w:val="0063100E"/>
    <w:rsid w:val="0063274C"/>
    <w:rsid w:val="006351C5"/>
    <w:rsid w:val="00635DFF"/>
    <w:rsid w:val="0064065C"/>
    <w:rsid w:val="00640A5A"/>
    <w:rsid w:val="00641252"/>
    <w:rsid w:val="006425A2"/>
    <w:rsid w:val="00643291"/>
    <w:rsid w:val="00643E87"/>
    <w:rsid w:val="0064423D"/>
    <w:rsid w:val="00645ECC"/>
    <w:rsid w:val="006468F8"/>
    <w:rsid w:val="00652DAB"/>
    <w:rsid w:val="0065385F"/>
    <w:rsid w:val="00655AD1"/>
    <w:rsid w:val="006560CC"/>
    <w:rsid w:val="006620E4"/>
    <w:rsid w:val="006635B0"/>
    <w:rsid w:val="00664E35"/>
    <w:rsid w:val="00666A09"/>
    <w:rsid w:val="0067042C"/>
    <w:rsid w:val="006800B9"/>
    <w:rsid w:val="00682CE8"/>
    <w:rsid w:val="00683F1E"/>
    <w:rsid w:val="006877D4"/>
    <w:rsid w:val="006956E7"/>
    <w:rsid w:val="00696D90"/>
    <w:rsid w:val="006A28DC"/>
    <w:rsid w:val="006A330F"/>
    <w:rsid w:val="006A33C0"/>
    <w:rsid w:val="006B1550"/>
    <w:rsid w:val="006B28B1"/>
    <w:rsid w:val="006C072A"/>
    <w:rsid w:val="006C48DF"/>
    <w:rsid w:val="006C494C"/>
    <w:rsid w:val="006C5297"/>
    <w:rsid w:val="006C5936"/>
    <w:rsid w:val="006C6D84"/>
    <w:rsid w:val="006D3689"/>
    <w:rsid w:val="006E0DAB"/>
    <w:rsid w:val="006E3208"/>
    <w:rsid w:val="006E336B"/>
    <w:rsid w:val="006E604A"/>
    <w:rsid w:val="006E614A"/>
    <w:rsid w:val="006F1327"/>
    <w:rsid w:val="006F2336"/>
    <w:rsid w:val="00702867"/>
    <w:rsid w:val="007065DD"/>
    <w:rsid w:val="007116A1"/>
    <w:rsid w:val="00712C61"/>
    <w:rsid w:val="00712F3B"/>
    <w:rsid w:val="007138A6"/>
    <w:rsid w:val="0071401B"/>
    <w:rsid w:val="0071445F"/>
    <w:rsid w:val="00725C69"/>
    <w:rsid w:val="0073124E"/>
    <w:rsid w:val="00737C25"/>
    <w:rsid w:val="00741EBC"/>
    <w:rsid w:val="00744A3C"/>
    <w:rsid w:val="00747F0B"/>
    <w:rsid w:val="0075014D"/>
    <w:rsid w:val="007504D4"/>
    <w:rsid w:val="0075352F"/>
    <w:rsid w:val="007565C8"/>
    <w:rsid w:val="00757840"/>
    <w:rsid w:val="007619A9"/>
    <w:rsid w:val="00765717"/>
    <w:rsid w:val="00765B30"/>
    <w:rsid w:val="00766208"/>
    <w:rsid w:val="007753F8"/>
    <w:rsid w:val="00776D6F"/>
    <w:rsid w:val="00782B68"/>
    <w:rsid w:val="0078412D"/>
    <w:rsid w:val="00785F56"/>
    <w:rsid w:val="00786ADD"/>
    <w:rsid w:val="007874A3"/>
    <w:rsid w:val="007955C1"/>
    <w:rsid w:val="007A08C6"/>
    <w:rsid w:val="007A3242"/>
    <w:rsid w:val="007A4BB4"/>
    <w:rsid w:val="007A7E46"/>
    <w:rsid w:val="007B616B"/>
    <w:rsid w:val="007B7C9F"/>
    <w:rsid w:val="007C0843"/>
    <w:rsid w:val="007C3542"/>
    <w:rsid w:val="007C7CC6"/>
    <w:rsid w:val="007D0B26"/>
    <w:rsid w:val="007D2F8C"/>
    <w:rsid w:val="007E07D6"/>
    <w:rsid w:val="007E3ACF"/>
    <w:rsid w:val="007E7AF8"/>
    <w:rsid w:val="007F28AF"/>
    <w:rsid w:val="007F3B5D"/>
    <w:rsid w:val="007F4D18"/>
    <w:rsid w:val="007F53D7"/>
    <w:rsid w:val="007F5F93"/>
    <w:rsid w:val="00804358"/>
    <w:rsid w:val="00806E58"/>
    <w:rsid w:val="00814146"/>
    <w:rsid w:val="00820231"/>
    <w:rsid w:val="00825A95"/>
    <w:rsid w:val="00830B16"/>
    <w:rsid w:val="00832E18"/>
    <w:rsid w:val="00836C40"/>
    <w:rsid w:val="00842D0E"/>
    <w:rsid w:val="00852E5B"/>
    <w:rsid w:val="00853017"/>
    <w:rsid w:val="008550E9"/>
    <w:rsid w:val="00855B83"/>
    <w:rsid w:val="0086289F"/>
    <w:rsid w:val="00865EFA"/>
    <w:rsid w:val="00866209"/>
    <w:rsid w:val="0086748D"/>
    <w:rsid w:val="008728D8"/>
    <w:rsid w:val="00872DFD"/>
    <w:rsid w:val="008752DF"/>
    <w:rsid w:val="00875382"/>
    <w:rsid w:val="00877710"/>
    <w:rsid w:val="00877F1B"/>
    <w:rsid w:val="0088165A"/>
    <w:rsid w:val="00891A58"/>
    <w:rsid w:val="008A0010"/>
    <w:rsid w:val="008A112E"/>
    <w:rsid w:val="008A2280"/>
    <w:rsid w:val="008A2E44"/>
    <w:rsid w:val="008B115E"/>
    <w:rsid w:val="008B3035"/>
    <w:rsid w:val="008C4391"/>
    <w:rsid w:val="008C5F2C"/>
    <w:rsid w:val="008C65DE"/>
    <w:rsid w:val="008D1FA6"/>
    <w:rsid w:val="008D2EDB"/>
    <w:rsid w:val="008E0C43"/>
    <w:rsid w:val="008E5953"/>
    <w:rsid w:val="008E5D42"/>
    <w:rsid w:val="008F0EBA"/>
    <w:rsid w:val="008F4CA2"/>
    <w:rsid w:val="008F65AF"/>
    <w:rsid w:val="00900449"/>
    <w:rsid w:val="00901765"/>
    <w:rsid w:val="009066AD"/>
    <w:rsid w:val="00912183"/>
    <w:rsid w:val="00912F0D"/>
    <w:rsid w:val="00915D28"/>
    <w:rsid w:val="009163D4"/>
    <w:rsid w:val="009219F3"/>
    <w:rsid w:val="00923AB2"/>
    <w:rsid w:val="0092659A"/>
    <w:rsid w:val="00935FD9"/>
    <w:rsid w:val="00941E06"/>
    <w:rsid w:val="00944F46"/>
    <w:rsid w:val="00954F1B"/>
    <w:rsid w:val="009647FE"/>
    <w:rsid w:val="00967592"/>
    <w:rsid w:val="009736AF"/>
    <w:rsid w:val="00974BE6"/>
    <w:rsid w:val="0097703B"/>
    <w:rsid w:val="00977515"/>
    <w:rsid w:val="00980B97"/>
    <w:rsid w:val="00985917"/>
    <w:rsid w:val="009863A2"/>
    <w:rsid w:val="00987002"/>
    <w:rsid w:val="00990C35"/>
    <w:rsid w:val="009918D5"/>
    <w:rsid w:val="00993780"/>
    <w:rsid w:val="0099445F"/>
    <w:rsid w:val="00997528"/>
    <w:rsid w:val="009A08F2"/>
    <w:rsid w:val="009A1A82"/>
    <w:rsid w:val="009A469C"/>
    <w:rsid w:val="009A5BA5"/>
    <w:rsid w:val="009A5FED"/>
    <w:rsid w:val="009B34EC"/>
    <w:rsid w:val="009B780D"/>
    <w:rsid w:val="009C77B0"/>
    <w:rsid w:val="009D1B1B"/>
    <w:rsid w:val="009D36B1"/>
    <w:rsid w:val="009D43FF"/>
    <w:rsid w:val="009D6BED"/>
    <w:rsid w:val="009D7285"/>
    <w:rsid w:val="009E1535"/>
    <w:rsid w:val="009E19B9"/>
    <w:rsid w:val="009E1C64"/>
    <w:rsid w:val="009E358D"/>
    <w:rsid w:val="009E5811"/>
    <w:rsid w:val="009E6E7E"/>
    <w:rsid w:val="009E75FF"/>
    <w:rsid w:val="009F35B8"/>
    <w:rsid w:val="009F41EE"/>
    <w:rsid w:val="009F79F8"/>
    <w:rsid w:val="00A02A47"/>
    <w:rsid w:val="00A03B47"/>
    <w:rsid w:val="00A050C4"/>
    <w:rsid w:val="00A0698D"/>
    <w:rsid w:val="00A11F55"/>
    <w:rsid w:val="00A12219"/>
    <w:rsid w:val="00A15516"/>
    <w:rsid w:val="00A2060D"/>
    <w:rsid w:val="00A23005"/>
    <w:rsid w:val="00A275C4"/>
    <w:rsid w:val="00A31D99"/>
    <w:rsid w:val="00A33E08"/>
    <w:rsid w:val="00A3576A"/>
    <w:rsid w:val="00A35D90"/>
    <w:rsid w:val="00A4135F"/>
    <w:rsid w:val="00A4256B"/>
    <w:rsid w:val="00A42A98"/>
    <w:rsid w:val="00A43739"/>
    <w:rsid w:val="00A54596"/>
    <w:rsid w:val="00A557C9"/>
    <w:rsid w:val="00A616EA"/>
    <w:rsid w:val="00A630C1"/>
    <w:rsid w:val="00A63B79"/>
    <w:rsid w:val="00A669AC"/>
    <w:rsid w:val="00A672EA"/>
    <w:rsid w:val="00A70C90"/>
    <w:rsid w:val="00A75DB5"/>
    <w:rsid w:val="00A76DDF"/>
    <w:rsid w:val="00A77709"/>
    <w:rsid w:val="00A8008E"/>
    <w:rsid w:val="00A841B9"/>
    <w:rsid w:val="00A86D44"/>
    <w:rsid w:val="00A872C3"/>
    <w:rsid w:val="00A92868"/>
    <w:rsid w:val="00A95889"/>
    <w:rsid w:val="00AA0BA5"/>
    <w:rsid w:val="00AA0BE2"/>
    <w:rsid w:val="00AA131E"/>
    <w:rsid w:val="00AA44A7"/>
    <w:rsid w:val="00AA525E"/>
    <w:rsid w:val="00AB165E"/>
    <w:rsid w:val="00AB36A5"/>
    <w:rsid w:val="00AB7242"/>
    <w:rsid w:val="00AB7796"/>
    <w:rsid w:val="00AC206E"/>
    <w:rsid w:val="00AC2257"/>
    <w:rsid w:val="00AC4969"/>
    <w:rsid w:val="00AD0547"/>
    <w:rsid w:val="00AD05F5"/>
    <w:rsid w:val="00AD24C6"/>
    <w:rsid w:val="00AD292E"/>
    <w:rsid w:val="00AD714C"/>
    <w:rsid w:val="00AE23E3"/>
    <w:rsid w:val="00AE6764"/>
    <w:rsid w:val="00AF036A"/>
    <w:rsid w:val="00AF365A"/>
    <w:rsid w:val="00AF607A"/>
    <w:rsid w:val="00B0364A"/>
    <w:rsid w:val="00B057C1"/>
    <w:rsid w:val="00B10476"/>
    <w:rsid w:val="00B1224B"/>
    <w:rsid w:val="00B12944"/>
    <w:rsid w:val="00B15F48"/>
    <w:rsid w:val="00B160E3"/>
    <w:rsid w:val="00B21DBC"/>
    <w:rsid w:val="00B23CA5"/>
    <w:rsid w:val="00B241C1"/>
    <w:rsid w:val="00B268E6"/>
    <w:rsid w:val="00B26E2A"/>
    <w:rsid w:val="00B3505B"/>
    <w:rsid w:val="00B3663D"/>
    <w:rsid w:val="00B57C23"/>
    <w:rsid w:val="00B601B7"/>
    <w:rsid w:val="00B60DE0"/>
    <w:rsid w:val="00B62C59"/>
    <w:rsid w:val="00B6308A"/>
    <w:rsid w:val="00B63394"/>
    <w:rsid w:val="00B64390"/>
    <w:rsid w:val="00B67DE6"/>
    <w:rsid w:val="00B73457"/>
    <w:rsid w:val="00B76093"/>
    <w:rsid w:val="00B771DB"/>
    <w:rsid w:val="00B80133"/>
    <w:rsid w:val="00B81171"/>
    <w:rsid w:val="00B81DAB"/>
    <w:rsid w:val="00B8219A"/>
    <w:rsid w:val="00B82F02"/>
    <w:rsid w:val="00B834E8"/>
    <w:rsid w:val="00B8505F"/>
    <w:rsid w:val="00B85808"/>
    <w:rsid w:val="00B85DE1"/>
    <w:rsid w:val="00B86112"/>
    <w:rsid w:val="00B8614F"/>
    <w:rsid w:val="00B94E26"/>
    <w:rsid w:val="00B96081"/>
    <w:rsid w:val="00BA48B1"/>
    <w:rsid w:val="00BB12A5"/>
    <w:rsid w:val="00BB49AB"/>
    <w:rsid w:val="00BC79E5"/>
    <w:rsid w:val="00BC7F63"/>
    <w:rsid w:val="00BD048F"/>
    <w:rsid w:val="00BD0B9E"/>
    <w:rsid w:val="00BD56A4"/>
    <w:rsid w:val="00BD7733"/>
    <w:rsid w:val="00BD7C0B"/>
    <w:rsid w:val="00BE0049"/>
    <w:rsid w:val="00BE3598"/>
    <w:rsid w:val="00BE3AF2"/>
    <w:rsid w:val="00BF0A1B"/>
    <w:rsid w:val="00BF327C"/>
    <w:rsid w:val="00BF7311"/>
    <w:rsid w:val="00C0125E"/>
    <w:rsid w:val="00C058E4"/>
    <w:rsid w:val="00C10E88"/>
    <w:rsid w:val="00C11579"/>
    <w:rsid w:val="00C15664"/>
    <w:rsid w:val="00C167DE"/>
    <w:rsid w:val="00C274AF"/>
    <w:rsid w:val="00C36490"/>
    <w:rsid w:val="00C36B70"/>
    <w:rsid w:val="00C370F3"/>
    <w:rsid w:val="00C40DB2"/>
    <w:rsid w:val="00C441FE"/>
    <w:rsid w:val="00C4508F"/>
    <w:rsid w:val="00C51C46"/>
    <w:rsid w:val="00C5616A"/>
    <w:rsid w:val="00C57543"/>
    <w:rsid w:val="00C61866"/>
    <w:rsid w:val="00C64373"/>
    <w:rsid w:val="00C6455E"/>
    <w:rsid w:val="00C649C0"/>
    <w:rsid w:val="00C65587"/>
    <w:rsid w:val="00C660CA"/>
    <w:rsid w:val="00C74433"/>
    <w:rsid w:val="00C76632"/>
    <w:rsid w:val="00C7697E"/>
    <w:rsid w:val="00C806B7"/>
    <w:rsid w:val="00C82408"/>
    <w:rsid w:val="00C8583A"/>
    <w:rsid w:val="00C85FEA"/>
    <w:rsid w:val="00C91553"/>
    <w:rsid w:val="00C94DF0"/>
    <w:rsid w:val="00C97A6C"/>
    <w:rsid w:val="00C97F86"/>
    <w:rsid w:val="00CB3E9B"/>
    <w:rsid w:val="00CB5D49"/>
    <w:rsid w:val="00CB64E1"/>
    <w:rsid w:val="00CC0FE5"/>
    <w:rsid w:val="00CC10B1"/>
    <w:rsid w:val="00CC1D08"/>
    <w:rsid w:val="00CC1F78"/>
    <w:rsid w:val="00CC60B7"/>
    <w:rsid w:val="00CC67FE"/>
    <w:rsid w:val="00CC76B5"/>
    <w:rsid w:val="00CD0B6E"/>
    <w:rsid w:val="00CD375D"/>
    <w:rsid w:val="00CD713C"/>
    <w:rsid w:val="00CE01C7"/>
    <w:rsid w:val="00CF0C30"/>
    <w:rsid w:val="00CF144E"/>
    <w:rsid w:val="00CF5A13"/>
    <w:rsid w:val="00D01F55"/>
    <w:rsid w:val="00D02761"/>
    <w:rsid w:val="00D1461E"/>
    <w:rsid w:val="00D17B58"/>
    <w:rsid w:val="00D24D46"/>
    <w:rsid w:val="00D27BD5"/>
    <w:rsid w:val="00D325EC"/>
    <w:rsid w:val="00D5268B"/>
    <w:rsid w:val="00D5568E"/>
    <w:rsid w:val="00D60854"/>
    <w:rsid w:val="00D64244"/>
    <w:rsid w:val="00D6726D"/>
    <w:rsid w:val="00D725F2"/>
    <w:rsid w:val="00D7399D"/>
    <w:rsid w:val="00D73A59"/>
    <w:rsid w:val="00D73B02"/>
    <w:rsid w:val="00D76624"/>
    <w:rsid w:val="00D767F8"/>
    <w:rsid w:val="00D8577C"/>
    <w:rsid w:val="00D93003"/>
    <w:rsid w:val="00D94521"/>
    <w:rsid w:val="00DA56C4"/>
    <w:rsid w:val="00DA5E8D"/>
    <w:rsid w:val="00DB05D0"/>
    <w:rsid w:val="00DB4A9B"/>
    <w:rsid w:val="00DB5ED2"/>
    <w:rsid w:val="00DC0E33"/>
    <w:rsid w:val="00DC224F"/>
    <w:rsid w:val="00DC4DA8"/>
    <w:rsid w:val="00DC549F"/>
    <w:rsid w:val="00DC64D8"/>
    <w:rsid w:val="00DD0226"/>
    <w:rsid w:val="00DD795C"/>
    <w:rsid w:val="00DE4264"/>
    <w:rsid w:val="00DE4D4B"/>
    <w:rsid w:val="00DF1E9E"/>
    <w:rsid w:val="00DF25FB"/>
    <w:rsid w:val="00DF5784"/>
    <w:rsid w:val="00DF64CE"/>
    <w:rsid w:val="00DF6548"/>
    <w:rsid w:val="00E0319A"/>
    <w:rsid w:val="00E05313"/>
    <w:rsid w:val="00E07330"/>
    <w:rsid w:val="00E13B6E"/>
    <w:rsid w:val="00E1457F"/>
    <w:rsid w:val="00E15B5C"/>
    <w:rsid w:val="00E15DFB"/>
    <w:rsid w:val="00E373FE"/>
    <w:rsid w:val="00E417D7"/>
    <w:rsid w:val="00E44A2E"/>
    <w:rsid w:val="00E45E4B"/>
    <w:rsid w:val="00E562BC"/>
    <w:rsid w:val="00E66A36"/>
    <w:rsid w:val="00E70091"/>
    <w:rsid w:val="00E707A8"/>
    <w:rsid w:val="00E735AE"/>
    <w:rsid w:val="00E74606"/>
    <w:rsid w:val="00E8063D"/>
    <w:rsid w:val="00E83CE3"/>
    <w:rsid w:val="00E95647"/>
    <w:rsid w:val="00E95E83"/>
    <w:rsid w:val="00EA1562"/>
    <w:rsid w:val="00EA3C7F"/>
    <w:rsid w:val="00EA55AE"/>
    <w:rsid w:val="00EA7422"/>
    <w:rsid w:val="00EB3595"/>
    <w:rsid w:val="00EB53AC"/>
    <w:rsid w:val="00EC04A3"/>
    <w:rsid w:val="00EC3FA9"/>
    <w:rsid w:val="00ED743C"/>
    <w:rsid w:val="00EF64CB"/>
    <w:rsid w:val="00F00222"/>
    <w:rsid w:val="00F012B2"/>
    <w:rsid w:val="00F01E6B"/>
    <w:rsid w:val="00F04E71"/>
    <w:rsid w:val="00F0677F"/>
    <w:rsid w:val="00F10F4E"/>
    <w:rsid w:val="00F1773B"/>
    <w:rsid w:val="00F21025"/>
    <w:rsid w:val="00F227F8"/>
    <w:rsid w:val="00F24C24"/>
    <w:rsid w:val="00F24E41"/>
    <w:rsid w:val="00F26D8A"/>
    <w:rsid w:val="00F305CA"/>
    <w:rsid w:val="00F31957"/>
    <w:rsid w:val="00F319E8"/>
    <w:rsid w:val="00F32F3C"/>
    <w:rsid w:val="00F33DBA"/>
    <w:rsid w:val="00F36DE0"/>
    <w:rsid w:val="00F41BE5"/>
    <w:rsid w:val="00F42EBF"/>
    <w:rsid w:val="00F43D8E"/>
    <w:rsid w:val="00F44747"/>
    <w:rsid w:val="00F45263"/>
    <w:rsid w:val="00F452DE"/>
    <w:rsid w:val="00F50A71"/>
    <w:rsid w:val="00F5690B"/>
    <w:rsid w:val="00F70966"/>
    <w:rsid w:val="00F718BD"/>
    <w:rsid w:val="00F80D15"/>
    <w:rsid w:val="00F90569"/>
    <w:rsid w:val="00F91AC9"/>
    <w:rsid w:val="00F95FEF"/>
    <w:rsid w:val="00F975B7"/>
    <w:rsid w:val="00FA06C3"/>
    <w:rsid w:val="00FA3D90"/>
    <w:rsid w:val="00FB45CE"/>
    <w:rsid w:val="00FB5048"/>
    <w:rsid w:val="00FB6C9F"/>
    <w:rsid w:val="00FB7224"/>
    <w:rsid w:val="00FC3112"/>
    <w:rsid w:val="00FC3CCE"/>
    <w:rsid w:val="00FC712E"/>
    <w:rsid w:val="00FD5356"/>
    <w:rsid w:val="00FD77FC"/>
    <w:rsid w:val="00FE18E8"/>
    <w:rsid w:val="00FE234E"/>
    <w:rsid w:val="00FE30A3"/>
    <w:rsid w:val="00FE3CEE"/>
    <w:rsid w:val="00FE3E67"/>
    <w:rsid w:val="00FE4057"/>
    <w:rsid w:val="00FE48F5"/>
    <w:rsid w:val="00FE6A89"/>
    <w:rsid w:val="00FE6BD6"/>
    <w:rsid w:val="00FE7B73"/>
    <w:rsid w:val="00FE7F11"/>
    <w:rsid w:val="00FF44E3"/>
    <w:rsid w:val="00FF4F5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0E15426"/>
  <w15:docId w15:val="{7C4E2AE5-5882-4A3B-AFC5-CA0567F9D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C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660C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CA"/>
    <w:rPr>
      <w:rFonts w:ascii="Tahoma" w:hAnsi="Tahoma" w:cs="Tahoma"/>
      <w:sz w:val="16"/>
      <w:szCs w:val="16"/>
    </w:rPr>
  </w:style>
  <w:style w:type="paragraph" w:styleId="Ttulo">
    <w:name w:val="Title"/>
    <w:basedOn w:val="Normal"/>
    <w:next w:val="Normal"/>
    <w:link w:val="TtuloCar"/>
    <w:uiPriority w:val="10"/>
    <w:qFormat/>
    <w:rsid w:val="00747F0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47F0B"/>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B62C59"/>
    <w:pPr>
      <w:ind w:left="720"/>
      <w:contextualSpacing/>
    </w:pPr>
  </w:style>
  <w:style w:type="paragraph" w:styleId="Encabezado">
    <w:name w:val="header"/>
    <w:basedOn w:val="Normal"/>
    <w:link w:val="EncabezadoCar"/>
    <w:uiPriority w:val="99"/>
    <w:unhideWhenUsed/>
    <w:rsid w:val="009918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918D5"/>
  </w:style>
  <w:style w:type="paragraph" w:styleId="Piedepgina">
    <w:name w:val="footer"/>
    <w:basedOn w:val="Normal"/>
    <w:link w:val="PiedepginaCar"/>
    <w:uiPriority w:val="99"/>
    <w:unhideWhenUsed/>
    <w:rsid w:val="009918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918D5"/>
  </w:style>
  <w:style w:type="paragraph" w:styleId="Sinespaciado">
    <w:name w:val="No Spacing"/>
    <w:uiPriority w:val="1"/>
    <w:qFormat/>
    <w:rsid w:val="006468F8"/>
    <w:pPr>
      <w:spacing w:after="0" w:line="240" w:lineRule="auto"/>
    </w:pPr>
  </w:style>
  <w:style w:type="table" w:styleId="Tablaconcuadrcula">
    <w:name w:val="Table Grid"/>
    <w:basedOn w:val="Tablanormal"/>
    <w:uiPriority w:val="59"/>
    <w:rsid w:val="001279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1">
    <w:name w:val="Light Shading Accent 1"/>
    <w:basedOn w:val="Tablanormal"/>
    <w:uiPriority w:val="60"/>
    <w:rsid w:val="00AB779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C36B70"/>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
    <w:name w:val="Light Shading"/>
    <w:basedOn w:val="Tablanormal"/>
    <w:uiPriority w:val="60"/>
    <w:rsid w:val="006E604A"/>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4">
    <w:name w:val="Light Shading Accent 4"/>
    <w:basedOn w:val="Tablanormal"/>
    <w:uiPriority w:val="60"/>
    <w:rsid w:val="002325E6"/>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NormalWeb">
    <w:name w:val="Normal (Web)"/>
    <w:basedOn w:val="Normal"/>
    <w:uiPriority w:val="99"/>
    <w:unhideWhenUsed/>
    <w:rsid w:val="00C0125E"/>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2861212">
      <w:bodyDiv w:val="1"/>
      <w:marLeft w:val="0"/>
      <w:marRight w:val="0"/>
      <w:marTop w:val="0"/>
      <w:marBottom w:val="0"/>
      <w:divBdr>
        <w:top w:val="none" w:sz="0" w:space="0" w:color="auto"/>
        <w:left w:val="none" w:sz="0" w:space="0" w:color="auto"/>
        <w:bottom w:val="none" w:sz="0" w:space="0" w:color="auto"/>
        <w:right w:val="none" w:sz="0" w:space="0" w:color="auto"/>
      </w:divBdr>
    </w:div>
    <w:div w:id="358553034">
      <w:bodyDiv w:val="1"/>
      <w:marLeft w:val="0"/>
      <w:marRight w:val="0"/>
      <w:marTop w:val="0"/>
      <w:marBottom w:val="0"/>
      <w:divBdr>
        <w:top w:val="none" w:sz="0" w:space="0" w:color="auto"/>
        <w:left w:val="none" w:sz="0" w:space="0" w:color="auto"/>
        <w:bottom w:val="none" w:sz="0" w:space="0" w:color="auto"/>
        <w:right w:val="none" w:sz="0" w:space="0" w:color="auto"/>
      </w:divBdr>
    </w:div>
    <w:div w:id="1385760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3.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_rels/header3.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D5CE0-DEBB-4FA3-91DD-89EB7F037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Pages>
  <Words>3073</Words>
  <Characters>16903</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19937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doris</dc:creator>
  <cp:lastModifiedBy>PC-Doris</cp:lastModifiedBy>
  <cp:revision>13</cp:revision>
  <cp:lastPrinted>2021-06-08T13:23:00Z</cp:lastPrinted>
  <dcterms:created xsi:type="dcterms:W3CDTF">2021-06-07T19:21:00Z</dcterms:created>
  <dcterms:modified xsi:type="dcterms:W3CDTF">2021-06-08T16:35:00Z</dcterms:modified>
</cp:coreProperties>
</file>